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C163F" w14:textId="77777777" w:rsidR="000801AE" w:rsidRDefault="00584243">
      <w:pPr>
        <w:rPr>
          <w:rFonts w:ascii="Palatino Linotype" w:eastAsia="Palatino Linotype" w:hAnsi="Palatino Linotype" w:cs="Palatino Linotype"/>
          <w:b/>
          <w:u w:val="single"/>
        </w:rPr>
      </w:pPr>
      <w:r>
        <w:rPr>
          <w:rFonts w:ascii="Palatino Linotype" w:eastAsia="Palatino Linotype" w:hAnsi="Palatino Linotype" w:cs="Palatino Linotype"/>
          <w:b/>
          <w:u w:val="single"/>
        </w:rPr>
        <w:t xml:space="preserve"> Curriculum Intent, Implementation &amp; Impact</w:t>
      </w:r>
    </w:p>
    <w:p w14:paraId="2FDE4CB3" w14:textId="77777777" w:rsidR="000801AE" w:rsidRDefault="00584243">
      <w:pPr>
        <w:rPr>
          <w:rFonts w:ascii="Palatino Linotype" w:eastAsia="Palatino Linotype" w:hAnsi="Palatino Linotype" w:cs="Palatino Linotype"/>
          <w:b/>
        </w:rPr>
      </w:pPr>
      <w:r>
        <w:rPr>
          <w:rFonts w:ascii="Palatino Linotype" w:eastAsia="Palatino Linotype" w:hAnsi="Palatino Linotype" w:cs="Palatino Linotype"/>
          <w:b/>
        </w:rPr>
        <w:t>St Dunstans School</w:t>
      </w:r>
    </w:p>
    <w:p w14:paraId="7E313262" w14:textId="77777777" w:rsidR="000801AE" w:rsidRDefault="00584243">
      <w:pPr>
        <w:rPr>
          <w:rFonts w:ascii="Palatino Linotype" w:eastAsia="Palatino Linotype" w:hAnsi="Palatino Linotype" w:cs="Palatino Linotype"/>
          <w:b/>
        </w:rPr>
      </w:pPr>
      <w:r>
        <w:rPr>
          <w:rFonts w:ascii="Palatino Linotype" w:eastAsia="Palatino Linotype" w:hAnsi="Palatino Linotype" w:cs="Palatino Linotype"/>
          <w:b/>
        </w:rPr>
        <w:t>Draft: 10th January 2019</w:t>
      </w:r>
    </w:p>
    <w:p w14:paraId="4066E51E" w14:textId="77777777" w:rsidR="000801AE" w:rsidRDefault="000801AE">
      <w:pPr>
        <w:jc w:val="center"/>
        <w:rPr>
          <w:rFonts w:ascii="Palatino Linotype" w:eastAsia="Palatino Linotype" w:hAnsi="Palatino Linotype" w:cs="Palatino Linotype"/>
          <w:b/>
        </w:rPr>
      </w:pPr>
    </w:p>
    <w:tbl>
      <w:tblPr>
        <w:tblStyle w:val="a"/>
        <w:tblW w:w="15705"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4245"/>
        <w:gridCol w:w="4815"/>
        <w:gridCol w:w="4245"/>
      </w:tblGrid>
      <w:tr w:rsidR="000801AE" w:rsidRPr="00561A3E" w14:paraId="00E58A94" w14:textId="77777777" w:rsidTr="00561A3E">
        <w:trPr>
          <w:trHeight w:val="520"/>
        </w:trPr>
        <w:tc>
          <w:tcPr>
            <w:tcW w:w="2400" w:type="dxa"/>
            <w:shd w:val="clear" w:color="auto" w:fill="auto"/>
          </w:tcPr>
          <w:p w14:paraId="46709221" w14:textId="77777777" w:rsidR="000801AE" w:rsidRPr="00561A3E" w:rsidRDefault="00584243">
            <w:pPr>
              <w:rPr>
                <w:rFonts w:ascii="Palatino Linotype" w:eastAsia="Palatino Linotype" w:hAnsi="Palatino Linotype" w:cs="Palatino Linotype"/>
                <w:b/>
                <w:sz w:val="18"/>
                <w:szCs w:val="18"/>
              </w:rPr>
            </w:pPr>
            <w:r w:rsidRPr="00561A3E">
              <w:rPr>
                <w:rFonts w:ascii="Palatino Linotype" w:eastAsia="Palatino Linotype" w:hAnsi="Palatino Linotype" w:cs="Palatino Linotype"/>
                <w:b/>
                <w:sz w:val="18"/>
                <w:szCs w:val="18"/>
              </w:rPr>
              <w:t>Curriculum Area</w:t>
            </w:r>
          </w:p>
        </w:tc>
        <w:tc>
          <w:tcPr>
            <w:tcW w:w="4245" w:type="dxa"/>
            <w:shd w:val="clear" w:color="auto" w:fill="auto"/>
          </w:tcPr>
          <w:p w14:paraId="67A2DAD8" w14:textId="77777777" w:rsidR="000801AE" w:rsidRPr="00561A3E" w:rsidRDefault="00584243">
            <w:pPr>
              <w:jc w:val="center"/>
              <w:rPr>
                <w:rFonts w:ascii="Palatino Linotype" w:eastAsia="Palatino Linotype" w:hAnsi="Palatino Linotype" w:cs="Palatino Linotype"/>
                <w:b/>
                <w:sz w:val="18"/>
                <w:szCs w:val="18"/>
              </w:rPr>
            </w:pPr>
            <w:r w:rsidRPr="00561A3E">
              <w:rPr>
                <w:rFonts w:ascii="Palatino Linotype" w:eastAsia="Palatino Linotype" w:hAnsi="Palatino Linotype" w:cs="Palatino Linotype"/>
                <w:b/>
                <w:sz w:val="18"/>
                <w:szCs w:val="18"/>
              </w:rPr>
              <w:t>Intent</w:t>
            </w:r>
          </w:p>
        </w:tc>
        <w:tc>
          <w:tcPr>
            <w:tcW w:w="4815" w:type="dxa"/>
            <w:shd w:val="clear" w:color="auto" w:fill="auto"/>
          </w:tcPr>
          <w:p w14:paraId="6DB28F05" w14:textId="77777777" w:rsidR="000801AE" w:rsidRPr="00561A3E" w:rsidRDefault="00584243">
            <w:pPr>
              <w:jc w:val="center"/>
              <w:rPr>
                <w:rFonts w:ascii="Palatino Linotype" w:eastAsia="Palatino Linotype" w:hAnsi="Palatino Linotype" w:cs="Palatino Linotype"/>
                <w:b/>
                <w:sz w:val="18"/>
                <w:szCs w:val="18"/>
              </w:rPr>
            </w:pPr>
            <w:r w:rsidRPr="00561A3E">
              <w:rPr>
                <w:rFonts w:ascii="Palatino Linotype" w:eastAsia="Palatino Linotype" w:hAnsi="Palatino Linotype" w:cs="Palatino Linotype"/>
                <w:b/>
                <w:sz w:val="18"/>
                <w:szCs w:val="18"/>
              </w:rPr>
              <w:t>Implementation</w:t>
            </w:r>
          </w:p>
          <w:p w14:paraId="7625AB00" w14:textId="77777777" w:rsidR="000801AE" w:rsidRPr="00561A3E" w:rsidRDefault="00584243">
            <w:pPr>
              <w:jc w:val="center"/>
              <w:rPr>
                <w:rFonts w:ascii="Palatino Linotype" w:eastAsia="Palatino Linotype" w:hAnsi="Palatino Linotype" w:cs="Palatino Linotype"/>
                <w:b/>
                <w:sz w:val="18"/>
                <w:szCs w:val="18"/>
              </w:rPr>
            </w:pPr>
            <w:r w:rsidRPr="00561A3E">
              <w:rPr>
                <w:rFonts w:ascii="Palatino Linotype" w:eastAsia="Palatino Linotype" w:hAnsi="Palatino Linotype" w:cs="Palatino Linotype"/>
                <w:b/>
                <w:sz w:val="18"/>
                <w:szCs w:val="18"/>
              </w:rPr>
              <w:t>(by SLT, Subject experts, teachers)</w:t>
            </w:r>
          </w:p>
        </w:tc>
        <w:tc>
          <w:tcPr>
            <w:tcW w:w="4245" w:type="dxa"/>
            <w:shd w:val="clear" w:color="auto" w:fill="auto"/>
          </w:tcPr>
          <w:p w14:paraId="1E1E0654" w14:textId="77777777" w:rsidR="000801AE" w:rsidRPr="00561A3E" w:rsidRDefault="00584243">
            <w:pPr>
              <w:jc w:val="center"/>
              <w:rPr>
                <w:rFonts w:ascii="Palatino Linotype" w:eastAsia="Palatino Linotype" w:hAnsi="Palatino Linotype" w:cs="Palatino Linotype"/>
                <w:b/>
                <w:sz w:val="18"/>
                <w:szCs w:val="18"/>
              </w:rPr>
            </w:pPr>
            <w:r w:rsidRPr="00561A3E">
              <w:rPr>
                <w:rFonts w:ascii="Palatino Linotype" w:eastAsia="Palatino Linotype" w:hAnsi="Palatino Linotype" w:cs="Palatino Linotype"/>
                <w:b/>
                <w:sz w:val="18"/>
                <w:szCs w:val="18"/>
              </w:rPr>
              <w:t>Impact on attainment/progress</w:t>
            </w:r>
          </w:p>
        </w:tc>
      </w:tr>
      <w:tr w:rsidR="000801AE" w:rsidRPr="00561A3E" w14:paraId="2F95805F" w14:textId="77777777" w:rsidTr="00561A3E">
        <w:trPr>
          <w:trHeight w:val="520"/>
        </w:trPr>
        <w:tc>
          <w:tcPr>
            <w:tcW w:w="2400" w:type="dxa"/>
            <w:shd w:val="clear" w:color="auto" w:fill="auto"/>
          </w:tcPr>
          <w:p w14:paraId="0101FCE0" w14:textId="77777777" w:rsidR="000801AE" w:rsidRPr="00561A3E" w:rsidRDefault="00584243">
            <w:pPr>
              <w:rPr>
                <w:sz w:val="18"/>
                <w:szCs w:val="18"/>
              </w:rPr>
            </w:pPr>
            <w:r w:rsidRPr="00561A3E">
              <w:rPr>
                <w:sz w:val="18"/>
                <w:szCs w:val="18"/>
              </w:rPr>
              <w:t>KS3 CORE Curriculum</w:t>
            </w:r>
          </w:p>
        </w:tc>
        <w:tc>
          <w:tcPr>
            <w:tcW w:w="4245" w:type="dxa"/>
            <w:shd w:val="clear" w:color="auto" w:fill="auto"/>
          </w:tcPr>
          <w:p w14:paraId="444EDE30" w14:textId="77777777" w:rsidR="000801AE" w:rsidRPr="00561A3E" w:rsidRDefault="00584243">
            <w:pPr>
              <w:pBdr>
                <w:top w:val="nil"/>
                <w:left w:val="nil"/>
                <w:bottom w:val="nil"/>
                <w:right w:val="nil"/>
                <w:between w:val="nil"/>
              </w:pBdr>
              <w:rPr>
                <w:sz w:val="18"/>
                <w:szCs w:val="18"/>
              </w:rPr>
            </w:pPr>
            <w:r w:rsidRPr="00561A3E">
              <w:rPr>
                <w:sz w:val="18"/>
                <w:szCs w:val="18"/>
              </w:rPr>
              <w:t>All students experience a broad academic curriculum enabling them to develop the knowledge and skills to be successful at KS4 and beyond. The curriculum has sufficient variety to ensure that the needs for all students are met both academically and creative</w:t>
            </w:r>
            <w:r w:rsidRPr="00561A3E">
              <w:rPr>
                <w:sz w:val="18"/>
                <w:szCs w:val="18"/>
              </w:rPr>
              <w:t xml:space="preserve">ly. </w:t>
            </w:r>
          </w:p>
          <w:p w14:paraId="20AEC159" w14:textId="77777777" w:rsidR="000801AE" w:rsidRPr="00561A3E" w:rsidRDefault="000801AE">
            <w:pPr>
              <w:pBdr>
                <w:top w:val="nil"/>
                <w:left w:val="nil"/>
                <w:bottom w:val="nil"/>
                <w:right w:val="nil"/>
                <w:between w:val="nil"/>
              </w:pBdr>
              <w:rPr>
                <w:sz w:val="18"/>
                <w:szCs w:val="18"/>
              </w:rPr>
            </w:pPr>
          </w:p>
          <w:p w14:paraId="6B3C3FC2" w14:textId="77777777" w:rsidR="000801AE" w:rsidRPr="00561A3E" w:rsidRDefault="00584243">
            <w:pPr>
              <w:pBdr>
                <w:top w:val="nil"/>
                <w:left w:val="nil"/>
                <w:bottom w:val="nil"/>
                <w:right w:val="nil"/>
                <w:between w:val="nil"/>
              </w:pBdr>
              <w:rPr>
                <w:sz w:val="18"/>
                <w:szCs w:val="18"/>
              </w:rPr>
            </w:pPr>
            <w:r w:rsidRPr="00561A3E">
              <w:rPr>
                <w:sz w:val="18"/>
                <w:szCs w:val="18"/>
              </w:rPr>
              <w:t>The curriculum is designed to stretch and challenge all students, irrespective of their starting points. Teachers work closely with senior leaders and other specialists within the MAT to build subject curriculums which are well developed and resource</w:t>
            </w:r>
            <w:r w:rsidRPr="00561A3E">
              <w:rPr>
                <w:sz w:val="18"/>
                <w:szCs w:val="18"/>
              </w:rPr>
              <w:t>d.</w:t>
            </w:r>
          </w:p>
          <w:p w14:paraId="0166D9CF" w14:textId="77777777" w:rsidR="000801AE" w:rsidRPr="00561A3E" w:rsidRDefault="000801AE">
            <w:pPr>
              <w:pBdr>
                <w:top w:val="nil"/>
                <w:left w:val="nil"/>
                <w:bottom w:val="nil"/>
                <w:right w:val="nil"/>
                <w:between w:val="nil"/>
              </w:pBdr>
              <w:rPr>
                <w:sz w:val="18"/>
                <w:szCs w:val="18"/>
              </w:rPr>
            </w:pPr>
          </w:p>
          <w:p w14:paraId="61BE9611" w14:textId="77777777" w:rsidR="000801AE" w:rsidRPr="00561A3E" w:rsidRDefault="00584243">
            <w:pPr>
              <w:pBdr>
                <w:top w:val="nil"/>
                <w:left w:val="nil"/>
                <w:bottom w:val="nil"/>
                <w:right w:val="nil"/>
                <w:between w:val="nil"/>
              </w:pBdr>
              <w:rPr>
                <w:sz w:val="18"/>
                <w:szCs w:val="18"/>
              </w:rPr>
            </w:pPr>
            <w:r w:rsidRPr="00561A3E">
              <w:rPr>
                <w:sz w:val="18"/>
                <w:szCs w:val="18"/>
              </w:rPr>
              <w:t>There is a strong  spiritual, moral and cultural context to the curriculum with each subject area contributing and the use of specilised lessons to deliver PSHE.</w:t>
            </w:r>
          </w:p>
          <w:p w14:paraId="678FE909" w14:textId="77777777" w:rsidR="000801AE" w:rsidRPr="00561A3E" w:rsidRDefault="000801AE">
            <w:pPr>
              <w:pBdr>
                <w:top w:val="nil"/>
                <w:left w:val="nil"/>
                <w:bottom w:val="nil"/>
                <w:right w:val="nil"/>
                <w:between w:val="nil"/>
              </w:pBdr>
              <w:rPr>
                <w:sz w:val="18"/>
                <w:szCs w:val="18"/>
              </w:rPr>
            </w:pPr>
          </w:p>
          <w:p w14:paraId="16EBE1ED" w14:textId="77777777" w:rsidR="000801AE" w:rsidRPr="00561A3E" w:rsidRDefault="00584243">
            <w:pPr>
              <w:pBdr>
                <w:top w:val="nil"/>
                <w:left w:val="nil"/>
                <w:bottom w:val="nil"/>
                <w:right w:val="nil"/>
                <w:between w:val="nil"/>
              </w:pBdr>
              <w:rPr>
                <w:sz w:val="18"/>
                <w:szCs w:val="18"/>
              </w:rPr>
            </w:pPr>
            <w:r w:rsidRPr="00561A3E">
              <w:rPr>
                <w:sz w:val="18"/>
                <w:szCs w:val="18"/>
              </w:rPr>
              <w:t>The majority of subject areas follows a three year KS3, with the options process taking p</w:t>
            </w:r>
            <w:r w:rsidRPr="00561A3E">
              <w:rPr>
                <w:sz w:val="18"/>
                <w:szCs w:val="18"/>
              </w:rPr>
              <w:t>lace during the middle of year 9. English, Maths and Science begin their KS4 courses in year 9 to allow sufficient time for completion. All other subjects use the later stages of year 9 to develop skills and knowledge desirable for KS4 to prepare for the t</w:t>
            </w:r>
            <w:r w:rsidRPr="00561A3E">
              <w:rPr>
                <w:sz w:val="18"/>
                <w:szCs w:val="18"/>
              </w:rPr>
              <w:t xml:space="preserve">ransition. </w:t>
            </w:r>
          </w:p>
          <w:p w14:paraId="72470AE6" w14:textId="77777777" w:rsidR="000801AE" w:rsidRPr="00561A3E" w:rsidRDefault="000801AE">
            <w:pPr>
              <w:pBdr>
                <w:top w:val="nil"/>
                <w:left w:val="nil"/>
                <w:bottom w:val="nil"/>
                <w:right w:val="nil"/>
                <w:between w:val="nil"/>
              </w:pBdr>
              <w:rPr>
                <w:i/>
                <w:sz w:val="18"/>
                <w:szCs w:val="18"/>
              </w:rPr>
            </w:pPr>
          </w:p>
          <w:p w14:paraId="2A7A1689" w14:textId="77777777" w:rsidR="000801AE" w:rsidRPr="00561A3E" w:rsidRDefault="000801AE">
            <w:pPr>
              <w:pBdr>
                <w:top w:val="nil"/>
                <w:left w:val="nil"/>
                <w:bottom w:val="nil"/>
                <w:right w:val="nil"/>
                <w:between w:val="nil"/>
              </w:pBdr>
              <w:rPr>
                <w:i/>
                <w:sz w:val="18"/>
                <w:szCs w:val="18"/>
              </w:rPr>
            </w:pPr>
          </w:p>
          <w:p w14:paraId="28BF5EB6" w14:textId="77777777" w:rsidR="000801AE" w:rsidRPr="00561A3E" w:rsidRDefault="000801AE">
            <w:pPr>
              <w:pBdr>
                <w:top w:val="nil"/>
                <w:left w:val="nil"/>
                <w:bottom w:val="nil"/>
                <w:right w:val="nil"/>
                <w:between w:val="nil"/>
              </w:pBdr>
              <w:rPr>
                <w:i/>
                <w:sz w:val="18"/>
                <w:szCs w:val="18"/>
              </w:rPr>
            </w:pPr>
          </w:p>
          <w:p w14:paraId="50A136E5" w14:textId="77777777" w:rsidR="000801AE" w:rsidRPr="00561A3E" w:rsidRDefault="000801AE">
            <w:pPr>
              <w:pBdr>
                <w:top w:val="nil"/>
                <w:left w:val="nil"/>
                <w:bottom w:val="nil"/>
                <w:right w:val="nil"/>
                <w:between w:val="nil"/>
              </w:pBdr>
              <w:rPr>
                <w:sz w:val="18"/>
                <w:szCs w:val="18"/>
              </w:rPr>
            </w:pPr>
          </w:p>
          <w:p w14:paraId="53C3D3AB" w14:textId="77777777" w:rsidR="000801AE" w:rsidRPr="00561A3E" w:rsidRDefault="000801AE">
            <w:pPr>
              <w:pBdr>
                <w:top w:val="nil"/>
                <w:left w:val="nil"/>
                <w:bottom w:val="nil"/>
                <w:right w:val="nil"/>
                <w:between w:val="nil"/>
              </w:pBdr>
              <w:rPr>
                <w:sz w:val="18"/>
                <w:szCs w:val="18"/>
              </w:rPr>
            </w:pPr>
          </w:p>
          <w:p w14:paraId="1A9C3737" w14:textId="77777777" w:rsidR="000801AE" w:rsidRPr="00561A3E" w:rsidRDefault="000801AE">
            <w:pPr>
              <w:pBdr>
                <w:top w:val="nil"/>
                <w:left w:val="nil"/>
                <w:bottom w:val="nil"/>
                <w:right w:val="nil"/>
                <w:between w:val="nil"/>
              </w:pBdr>
              <w:rPr>
                <w:sz w:val="18"/>
                <w:szCs w:val="18"/>
              </w:rPr>
            </w:pPr>
          </w:p>
          <w:p w14:paraId="75FF08A0" w14:textId="77777777" w:rsidR="000801AE" w:rsidRPr="00561A3E" w:rsidRDefault="000801AE">
            <w:pPr>
              <w:pBdr>
                <w:top w:val="nil"/>
                <w:left w:val="nil"/>
                <w:bottom w:val="nil"/>
                <w:right w:val="nil"/>
                <w:between w:val="nil"/>
              </w:pBdr>
              <w:rPr>
                <w:sz w:val="18"/>
                <w:szCs w:val="18"/>
              </w:rPr>
            </w:pPr>
          </w:p>
          <w:p w14:paraId="53FAE58C" w14:textId="77777777" w:rsidR="000801AE" w:rsidRPr="00561A3E" w:rsidRDefault="000801AE">
            <w:pPr>
              <w:pBdr>
                <w:top w:val="nil"/>
                <w:left w:val="nil"/>
                <w:bottom w:val="nil"/>
                <w:right w:val="nil"/>
                <w:between w:val="nil"/>
              </w:pBdr>
              <w:rPr>
                <w:color w:val="000000"/>
                <w:sz w:val="18"/>
                <w:szCs w:val="18"/>
              </w:rPr>
            </w:pPr>
          </w:p>
          <w:p w14:paraId="5B451CC6" w14:textId="77777777" w:rsidR="000801AE" w:rsidRPr="00561A3E" w:rsidRDefault="000801AE">
            <w:pPr>
              <w:pBdr>
                <w:top w:val="nil"/>
                <w:left w:val="nil"/>
                <w:bottom w:val="nil"/>
                <w:right w:val="nil"/>
                <w:between w:val="nil"/>
              </w:pBdr>
              <w:rPr>
                <w:sz w:val="18"/>
                <w:szCs w:val="18"/>
              </w:rPr>
            </w:pPr>
          </w:p>
          <w:p w14:paraId="056DCDDF" w14:textId="77777777" w:rsidR="000801AE" w:rsidRPr="00561A3E" w:rsidRDefault="000801AE">
            <w:pPr>
              <w:tabs>
                <w:tab w:val="left" w:pos="432"/>
              </w:tabs>
              <w:rPr>
                <w:b/>
                <w:sz w:val="18"/>
                <w:szCs w:val="18"/>
              </w:rPr>
            </w:pPr>
          </w:p>
        </w:tc>
        <w:tc>
          <w:tcPr>
            <w:tcW w:w="4815" w:type="dxa"/>
            <w:shd w:val="clear" w:color="auto" w:fill="auto"/>
          </w:tcPr>
          <w:p w14:paraId="607F93BD" w14:textId="77777777" w:rsidR="000801AE" w:rsidRPr="00561A3E" w:rsidRDefault="00584243">
            <w:pPr>
              <w:tabs>
                <w:tab w:val="left" w:pos="432"/>
              </w:tabs>
              <w:rPr>
                <w:sz w:val="18"/>
                <w:szCs w:val="18"/>
              </w:rPr>
            </w:pPr>
            <w:r w:rsidRPr="00561A3E">
              <w:rPr>
                <w:sz w:val="18"/>
                <w:szCs w:val="18"/>
              </w:rPr>
              <w:t>The curriculum includes all National Curriculum subjects.</w:t>
            </w:r>
          </w:p>
          <w:p w14:paraId="1953AE8D" w14:textId="77777777" w:rsidR="000801AE" w:rsidRPr="00561A3E" w:rsidRDefault="000801AE">
            <w:pPr>
              <w:tabs>
                <w:tab w:val="left" w:pos="432"/>
              </w:tabs>
              <w:rPr>
                <w:sz w:val="18"/>
                <w:szCs w:val="18"/>
              </w:rPr>
            </w:pPr>
          </w:p>
          <w:p w14:paraId="3A5C187C" w14:textId="77777777" w:rsidR="000801AE" w:rsidRPr="00561A3E" w:rsidRDefault="00584243">
            <w:pPr>
              <w:tabs>
                <w:tab w:val="left" w:pos="432"/>
              </w:tabs>
              <w:rPr>
                <w:sz w:val="18"/>
                <w:szCs w:val="18"/>
              </w:rPr>
            </w:pPr>
            <w:r w:rsidRPr="00561A3E">
              <w:rPr>
                <w:sz w:val="18"/>
                <w:szCs w:val="18"/>
              </w:rPr>
              <w:t>English - 8 x 50 minute periods per fortnight (+1 in Year 7)</w:t>
            </w:r>
          </w:p>
          <w:p w14:paraId="7A242EE6" w14:textId="77777777" w:rsidR="000801AE" w:rsidRPr="00561A3E" w:rsidRDefault="00584243">
            <w:pPr>
              <w:tabs>
                <w:tab w:val="left" w:pos="432"/>
              </w:tabs>
              <w:rPr>
                <w:sz w:val="18"/>
                <w:szCs w:val="18"/>
              </w:rPr>
            </w:pPr>
            <w:r w:rsidRPr="00561A3E">
              <w:rPr>
                <w:sz w:val="18"/>
                <w:szCs w:val="18"/>
              </w:rPr>
              <w:t>Maths - 8 x 50 minute periods per fortnight (+1 in Year 8)</w:t>
            </w:r>
          </w:p>
          <w:p w14:paraId="5928364C" w14:textId="77777777" w:rsidR="000801AE" w:rsidRPr="00561A3E" w:rsidRDefault="00584243">
            <w:pPr>
              <w:tabs>
                <w:tab w:val="left" w:pos="432"/>
              </w:tabs>
              <w:rPr>
                <w:sz w:val="18"/>
                <w:szCs w:val="18"/>
              </w:rPr>
            </w:pPr>
            <w:r w:rsidRPr="00561A3E">
              <w:rPr>
                <w:sz w:val="18"/>
                <w:szCs w:val="18"/>
              </w:rPr>
              <w:t>Science - 8 x 50 minute periods per fortnight (+1 in Year 9)</w:t>
            </w:r>
          </w:p>
          <w:p w14:paraId="76B7EE7A" w14:textId="77777777" w:rsidR="000801AE" w:rsidRPr="00561A3E" w:rsidRDefault="00584243">
            <w:pPr>
              <w:tabs>
                <w:tab w:val="left" w:pos="432"/>
              </w:tabs>
              <w:rPr>
                <w:sz w:val="18"/>
                <w:szCs w:val="18"/>
              </w:rPr>
            </w:pPr>
            <w:r w:rsidRPr="00561A3E">
              <w:rPr>
                <w:sz w:val="18"/>
                <w:szCs w:val="18"/>
              </w:rPr>
              <w:t>French - 6 x 50 minute periods per fortnight</w:t>
            </w:r>
          </w:p>
          <w:p w14:paraId="0944BB9B" w14:textId="77777777" w:rsidR="000801AE" w:rsidRPr="00561A3E" w:rsidRDefault="00584243">
            <w:pPr>
              <w:tabs>
                <w:tab w:val="left" w:pos="432"/>
              </w:tabs>
              <w:rPr>
                <w:sz w:val="18"/>
                <w:szCs w:val="18"/>
              </w:rPr>
            </w:pPr>
            <w:r w:rsidRPr="00561A3E">
              <w:rPr>
                <w:sz w:val="18"/>
                <w:szCs w:val="18"/>
              </w:rPr>
              <w:t>Geography - 3 x 50 minute periods per fortnight</w:t>
            </w:r>
          </w:p>
          <w:p w14:paraId="2CDDD166" w14:textId="77777777" w:rsidR="000801AE" w:rsidRPr="00561A3E" w:rsidRDefault="00584243">
            <w:pPr>
              <w:tabs>
                <w:tab w:val="left" w:pos="432"/>
              </w:tabs>
              <w:rPr>
                <w:sz w:val="18"/>
                <w:szCs w:val="18"/>
              </w:rPr>
            </w:pPr>
            <w:r w:rsidRPr="00561A3E">
              <w:rPr>
                <w:sz w:val="18"/>
                <w:szCs w:val="18"/>
              </w:rPr>
              <w:t>History - 3 x 50 minute periods per fortnight</w:t>
            </w:r>
          </w:p>
          <w:p w14:paraId="54B6F059" w14:textId="77777777" w:rsidR="000801AE" w:rsidRPr="00561A3E" w:rsidRDefault="00584243">
            <w:pPr>
              <w:tabs>
                <w:tab w:val="left" w:pos="432"/>
              </w:tabs>
              <w:rPr>
                <w:sz w:val="18"/>
                <w:szCs w:val="18"/>
              </w:rPr>
            </w:pPr>
            <w:r w:rsidRPr="00561A3E">
              <w:rPr>
                <w:sz w:val="18"/>
                <w:szCs w:val="18"/>
              </w:rPr>
              <w:t>Philosophy and Beliefs - 3 x 50 minute periods per fortn</w:t>
            </w:r>
            <w:r w:rsidRPr="00561A3E">
              <w:rPr>
                <w:sz w:val="18"/>
                <w:szCs w:val="18"/>
              </w:rPr>
              <w:t>ight</w:t>
            </w:r>
          </w:p>
          <w:p w14:paraId="092F6C50" w14:textId="77777777" w:rsidR="000801AE" w:rsidRPr="00561A3E" w:rsidRDefault="00584243">
            <w:pPr>
              <w:tabs>
                <w:tab w:val="left" w:pos="432"/>
              </w:tabs>
              <w:rPr>
                <w:sz w:val="18"/>
                <w:szCs w:val="18"/>
              </w:rPr>
            </w:pPr>
            <w:r w:rsidRPr="00561A3E">
              <w:rPr>
                <w:sz w:val="18"/>
                <w:szCs w:val="18"/>
              </w:rPr>
              <w:t>Games - 5 x 50 minute periods per fortnight</w:t>
            </w:r>
          </w:p>
          <w:p w14:paraId="7B5AF4B4" w14:textId="77777777" w:rsidR="000801AE" w:rsidRPr="00561A3E" w:rsidRDefault="00584243">
            <w:pPr>
              <w:tabs>
                <w:tab w:val="left" w:pos="432"/>
              </w:tabs>
              <w:rPr>
                <w:sz w:val="18"/>
                <w:szCs w:val="18"/>
              </w:rPr>
            </w:pPr>
            <w:r w:rsidRPr="00561A3E">
              <w:rPr>
                <w:sz w:val="18"/>
                <w:szCs w:val="18"/>
              </w:rPr>
              <w:t>Technology - 4 x 50 minute periods per fortnight</w:t>
            </w:r>
          </w:p>
          <w:p w14:paraId="6B6A8DB5" w14:textId="77777777" w:rsidR="000801AE" w:rsidRPr="00561A3E" w:rsidRDefault="00584243">
            <w:pPr>
              <w:tabs>
                <w:tab w:val="left" w:pos="432"/>
              </w:tabs>
              <w:rPr>
                <w:sz w:val="18"/>
                <w:szCs w:val="18"/>
              </w:rPr>
            </w:pPr>
            <w:r w:rsidRPr="00561A3E">
              <w:rPr>
                <w:sz w:val="18"/>
                <w:szCs w:val="18"/>
              </w:rPr>
              <w:t>Art - 3 x 50 minute periods per fortnight</w:t>
            </w:r>
          </w:p>
          <w:p w14:paraId="71CB3D61" w14:textId="77777777" w:rsidR="000801AE" w:rsidRPr="00561A3E" w:rsidRDefault="00584243">
            <w:pPr>
              <w:tabs>
                <w:tab w:val="left" w:pos="432"/>
              </w:tabs>
              <w:rPr>
                <w:sz w:val="18"/>
                <w:szCs w:val="18"/>
              </w:rPr>
            </w:pPr>
            <w:r w:rsidRPr="00561A3E">
              <w:rPr>
                <w:sz w:val="18"/>
                <w:szCs w:val="18"/>
              </w:rPr>
              <w:t>Music - 3 x 50 minute periods per fortnight</w:t>
            </w:r>
          </w:p>
          <w:p w14:paraId="1CFEB058" w14:textId="77777777" w:rsidR="000801AE" w:rsidRPr="00561A3E" w:rsidRDefault="00584243">
            <w:pPr>
              <w:tabs>
                <w:tab w:val="left" w:pos="432"/>
              </w:tabs>
              <w:rPr>
                <w:sz w:val="18"/>
                <w:szCs w:val="18"/>
              </w:rPr>
            </w:pPr>
            <w:r w:rsidRPr="00561A3E">
              <w:rPr>
                <w:sz w:val="18"/>
                <w:szCs w:val="18"/>
              </w:rPr>
              <w:t>Drama - 1 x 50 minute periods per fortnight</w:t>
            </w:r>
          </w:p>
          <w:p w14:paraId="71BFEE6A" w14:textId="77777777" w:rsidR="000801AE" w:rsidRPr="00561A3E" w:rsidRDefault="00584243">
            <w:pPr>
              <w:tabs>
                <w:tab w:val="left" w:pos="432"/>
              </w:tabs>
              <w:rPr>
                <w:sz w:val="18"/>
                <w:szCs w:val="18"/>
              </w:rPr>
            </w:pPr>
            <w:r w:rsidRPr="00561A3E">
              <w:rPr>
                <w:sz w:val="18"/>
                <w:szCs w:val="18"/>
              </w:rPr>
              <w:t>IT - 2 x 50 minute periods per fortnight</w:t>
            </w:r>
          </w:p>
          <w:p w14:paraId="6B2A5F87" w14:textId="77777777" w:rsidR="000801AE" w:rsidRPr="00561A3E" w:rsidRDefault="00584243">
            <w:pPr>
              <w:tabs>
                <w:tab w:val="left" w:pos="432"/>
              </w:tabs>
              <w:rPr>
                <w:sz w:val="18"/>
                <w:szCs w:val="18"/>
              </w:rPr>
            </w:pPr>
            <w:r w:rsidRPr="00561A3E">
              <w:rPr>
                <w:sz w:val="18"/>
                <w:szCs w:val="18"/>
              </w:rPr>
              <w:t>PSHE - 2 x 50 minute periods per fortnight</w:t>
            </w:r>
          </w:p>
          <w:p w14:paraId="539FA42B" w14:textId="77777777" w:rsidR="000801AE" w:rsidRPr="00561A3E" w:rsidRDefault="000801AE">
            <w:pPr>
              <w:pBdr>
                <w:top w:val="nil"/>
                <w:left w:val="nil"/>
                <w:bottom w:val="nil"/>
                <w:right w:val="nil"/>
                <w:between w:val="nil"/>
              </w:pBdr>
              <w:rPr>
                <w:color w:val="000000"/>
                <w:sz w:val="18"/>
                <w:szCs w:val="18"/>
              </w:rPr>
            </w:pPr>
          </w:p>
          <w:p w14:paraId="2E69F5A4" w14:textId="77777777" w:rsidR="000801AE" w:rsidRPr="00561A3E" w:rsidRDefault="000801AE">
            <w:pPr>
              <w:pBdr>
                <w:top w:val="nil"/>
                <w:left w:val="nil"/>
                <w:bottom w:val="nil"/>
                <w:right w:val="nil"/>
                <w:between w:val="nil"/>
              </w:pBdr>
              <w:rPr>
                <w:b/>
                <w:sz w:val="18"/>
                <w:szCs w:val="18"/>
              </w:rPr>
            </w:pPr>
          </w:p>
          <w:p w14:paraId="32015D42" w14:textId="77777777" w:rsidR="000801AE" w:rsidRPr="00561A3E" w:rsidRDefault="00584243">
            <w:pPr>
              <w:pBdr>
                <w:top w:val="nil"/>
                <w:left w:val="nil"/>
                <w:bottom w:val="nil"/>
                <w:right w:val="nil"/>
                <w:between w:val="nil"/>
              </w:pBdr>
              <w:rPr>
                <w:sz w:val="18"/>
                <w:szCs w:val="18"/>
              </w:rPr>
            </w:pPr>
            <w:r w:rsidRPr="00561A3E">
              <w:rPr>
                <w:b/>
                <w:color w:val="000000"/>
                <w:sz w:val="18"/>
                <w:szCs w:val="18"/>
              </w:rPr>
              <w:t>French</w:t>
            </w:r>
            <w:r w:rsidRPr="00561A3E">
              <w:rPr>
                <w:color w:val="000000"/>
                <w:sz w:val="18"/>
                <w:szCs w:val="18"/>
              </w:rPr>
              <w:t xml:space="preserve"> is given more time than other foundation subjects due to the difficulty in accessing a MFL. </w:t>
            </w:r>
          </w:p>
          <w:p w14:paraId="79638E28" w14:textId="77777777" w:rsidR="000801AE" w:rsidRPr="00561A3E" w:rsidRDefault="000801AE">
            <w:pPr>
              <w:rPr>
                <w:sz w:val="18"/>
                <w:szCs w:val="18"/>
              </w:rPr>
            </w:pPr>
          </w:p>
          <w:p w14:paraId="7B5184EC" w14:textId="77777777" w:rsidR="000801AE" w:rsidRPr="00561A3E" w:rsidRDefault="00584243">
            <w:pPr>
              <w:rPr>
                <w:sz w:val="18"/>
                <w:szCs w:val="18"/>
              </w:rPr>
            </w:pPr>
            <w:r w:rsidRPr="00561A3E">
              <w:rPr>
                <w:sz w:val="18"/>
                <w:szCs w:val="18"/>
              </w:rPr>
              <w:t>Progression in knowledge and skills is planned for by expert leade</w:t>
            </w:r>
            <w:r w:rsidRPr="00561A3E">
              <w:rPr>
                <w:sz w:val="18"/>
                <w:szCs w:val="18"/>
              </w:rPr>
              <w:t>rs in each subject area, with an ‘assessment tower’ designed by each department, that maps the knowledge and skills required for students to progress to higher levels of achievement across KS3. The assessment tower also plans for the transition between KS3</w:t>
            </w:r>
            <w:r w:rsidRPr="00561A3E">
              <w:rPr>
                <w:sz w:val="18"/>
                <w:szCs w:val="18"/>
              </w:rPr>
              <w:t xml:space="preserve"> and 4, by mapping the knowledge and skills that students will have needed to master.</w:t>
            </w:r>
          </w:p>
          <w:p w14:paraId="01653D43" w14:textId="77777777" w:rsidR="000801AE" w:rsidRPr="00561A3E" w:rsidRDefault="000801AE">
            <w:pPr>
              <w:rPr>
                <w:sz w:val="18"/>
                <w:szCs w:val="18"/>
              </w:rPr>
            </w:pPr>
          </w:p>
          <w:p w14:paraId="23EBD9A1" w14:textId="77777777" w:rsidR="000801AE" w:rsidRPr="00561A3E" w:rsidRDefault="00584243">
            <w:pPr>
              <w:rPr>
                <w:sz w:val="18"/>
                <w:szCs w:val="18"/>
              </w:rPr>
            </w:pPr>
            <w:r w:rsidRPr="00561A3E">
              <w:rPr>
                <w:sz w:val="18"/>
                <w:szCs w:val="18"/>
              </w:rPr>
              <w:t>Students continuously revisit key parts of each curriculum through revision lessons, revision homeworks, leading to summative assessments at the end of each year.</w:t>
            </w:r>
          </w:p>
          <w:p w14:paraId="2A08C85D" w14:textId="77777777" w:rsidR="000801AE" w:rsidRPr="00561A3E" w:rsidRDefault="000801AE">
            <w:pPr>
              <w:rPr>
                <w:sz w:val="18"/>
                <w:szCs w:val="18"/>
              </w:rPr>
            </w:pPr>
          </w:p>
          <w:p w14:paraId="2DFB52B8" w14:textId="77777777" w:rsidR="000801AE" w:rsidRPr="00561A3E" w:rsidRDefault="00584243">
            <w:pPr>
              <w:rPr>
                <w:sz w:val="18"/>
                <w:szCs w:val="18"/>
              </w:rPr>
            </w:pPr>
            <w:r w:rsidRPr="00561A3E">
              <w:rPr>
                <w:sz w:val="18"/>
                <w:szCs w:val="18"/>
              </w:rPr>
              <w:t>SMSC and key characteristics are mapped by expert leaders in each subject, to ensure they are covered in relevant lessons across the term.</w:t>
            </w:r>
          </w:p>
          <w:p w14:paraId="1DA11E25" w14:textId="77777777" w:rsidR="000801AE" w:rsidRPr="00561A3E" w:rsidRDefault="000801AE">
            <w:pPr>
              <w:rPr>
                <w:sz w:val="18"/>
                <w:szCs w:val="18"/>
              </w:rPr>
            </w:pPr>
          </w:p>
          <w:p w14:paraId="490E439A" w14:textId="77777777" w:rsidR="000801AE" w:rsidRPr="00561A3E" w:rsidRDefault="000801AE">
            <w:pPr>
              <w:rPr>
                <w:i/>
                <w:sz w:val="18"/>
                <w:szCs w:val="18"/>
              </w:rPr>
            </w:pPr>
          </w:p>
        </w:tc>
        <w:tc>
          <w:tcPr>
            <w:tcW w:w="4245" w:type="dxa"/>
            <w:shd w:val="clear" w:color="auto" w:fill="auto"/>
          </w:tcPr>
          <w:p w14:paraId="43443816" w14:textId="77777777" w:rsidR="000801AE" w:rsidRPr="00561A3E" w:rsidRDefault="00584243">
            <w:pPr>
              <w:rPr>
                <w:b/>
                <w:sz w:val="18"/>
                <w:szCs w:val="18"/>
              </w:rPr>
            </w:pPr>
            <w:r w:rsidRPr="00561A3E">
              <w:rPr>
                <w:b/>
                <w:sz w:val="18"/>
                <w:szCs w:val="18"/>
              </w:rPr>
              <w:lastRenderedPageBreak/>
              <w:t>Progress: Students who are making expected or above expected progress in relation to age related expectations.</w:t>
            </w:r>
          </w:p>
          <w:p w14:paraId="2B286A94" w14:textId="77777777" w:rsidR="000801AE" w:rsidRPr="00561A3E" w:rsidRDefault="000801AE">
            <w:pPr>
              <w:rPr>
                <w:b/>
                <w:sz w:val="18"/>
                <w:szCs w:val="18"/>
              </w:rPr>
            </w:pPr>
          </w:p>
          <w:p w14:paraId="488D674A" w14:textId="77777777" w:rsidR="000801AE" w:rsidRPr="00561A3E" w:rsidRDefault="00584243">
            <w:pPr>
              <w:rPr>
                <w:b/>
                <w:sz w:val="18"/>
                <w:szCs w:val="18"/>
              </w:rPr>
            </w:pPr>
            <w:r w:rsidRPr="00561A3E">
              <w:rPr>
                <w:b/>
                <w:sz w:val="18"/>
                <w:szCs w:val="18"/>
              </w:rPr>
              <w:t xml:space="preserve">Y7 </w:t>
            </w:r>
            <w:r w:rsidRPr="00561A3E">
              <w:rPr>
                <w:b/>
                <w:sz w:val="18"/>
                <w:szCs w:val="18"/>
              </w:rPr>
              <w:t>- All 94%, PP 95%, SEND 91%</w:t>
            </w:r>
          </w:p>
          <w:p w14:paraId="73C04C35" w14:textId="77777777" w:rsidR="000801AE" w:rsidRPr="00561A3E" w:rsidRDefault="00584243">
            <w:pPr>
              <w:rPr>
                <w:b/>
                <w:sz w:val="18"/>
                <w:szCs w:val="18"/>
              </w:rPr>
            </w:pPr>
            <w:r w:rsidRPr="00561A3E">
              <w:rPr>
                <w:b/>
                <w:sz w:val="18"/>
                <w:szCs w:val="18"/>
              </w:rPr>
              <w:t>Y8 - All 88%, PP 83%, SEND 77%</w:t>
            </w:r>
          </w:p>
          <w:p w14:paraId="333894A7" w14:textId="77777777" w:rsidR="000801AE" w:rsidRPr="00561A3E" w:rsidRDefault="00584243">
            <w:pPr>
              <w:rPr>
                <w:b/>
                <w:sz w:val="18"/>
                <w:szCs w:val="18"/>
              </w:rPr>
            </w:pPr>
            <w:r w:rsidRPr="00561A3E">
              <w:rPr>
                <w:b/>
                <w:sz w:val="18"/>
                <w:szCs w:val="18"/>
              </w:rPr>
              <w:t>Y9 - All 88%, PP 82%, SEND 76%</w:t>
            </w:r>
          </w:p>
          <w:p w14:paraId="1CAB86D6" w14:textId="77777777" w:rsidR="000801AE" w:rsidRPr="00561A3E" w:rsidRDefault="00584243">
            <w:pPr>
              <w:rPr>
                <w:b/>
                <w:sz w:val="18"/>
                <w:szCs w:val="18"/>
              </w:rPr>
            </w:pPr>
            <w:r w:rsidRPr="00561A3E">
              <w:rPr>
                <w:b/>
                <w:sz w:val="18"/>
                <w:szCs w:val="18"/>
              </w:rPr>
              <w:t>(July 2019)</w:t>
            </w:r>
          </w:p>
          <w:p w14:paraId="7B60941C" w14:textId="77777777" w:rsidR="000801AE" w:rsidRPr="00561A3E" w:rsidRDefault="000801AE">
            <w:pPr>
              <w:rPr>
                <w:b/>
                <w:sz w:val="18"/>
                <w:szCs w:val="18"/>
              </w:rPr>
            </w:pPr>
          </w:p>
          <w:p w14:paraId="431EE43E" w14:textId="77777777" w:rsidR="000801AE" w:rsidRPr="00561A3E" w:rsidRDefault="00584243">
            <w:pPr>
              <w:rPr>
                <w:sz w:val="18"/>
                <w:szCs w:val="18"/>
              </w:rPr>
            </w:pPr>
            <w:r w:rsidRPr="00561A3E">
              <w:rPr>
                <w:sz w:val="18"/>
                <w:szCs w:val="18"/>
              </w:rPr>
              <w:t>Parental survey results show:</w:t>
            </w:r>
          </w:p>
          <w:p w14:paraId="1326F1EC" w14:textId="77777777" w:rsidR="000801AE" w:rsidRPr="00561A3E" w:rsidRDefault="00584243">
            <w:pPr>
              <w:rPr>
                <w:sz w:val="18"/>
                <w:szCs w:val="18"/>
              </w:rPr>
            </w:pPr>
            <w:r w:rsidRPr="00561A3E">
              <w:rPr>
                <w:sz w:val="18"/>
                <w:szCs w:val="18"/>
              </w:rPr>
              <w:t>98% of parents are happy with the values and attitudes of the school</w:t>
            </w:r>
          </w:p>
          <w:p w14:paraId="581BA494" w14:textId="77777777" w:rsidR="000801AE" w:rsidRPr="00561A3E" w:rsidRDefault="00584243">
            <w:pPr>
              <w:rPr>
                <w:sz w:val="18"/>
                <w:szCs w:val="18"/>
              </w:rPr>
            </w:pPr>
            <w:r w:rsidRPr="00561A3E">
              <w:rPr>
                <w:sz w:val="18"/>
                <w:szCs w:val="18"/>
              </w:rPr>
              <w:t>100% of parents feel their child is well taught</w:t>
            </w:r>
          </w:p>
          <w:p w14:paraId="3785A44C" w14:textId="77777777" w:rsidR="000801AE" w:rsidRPr="00561A3E" w:rsidRDefault="00584243">
            <w:pPr>
              <w:rPr>
                <w:sz w:val="18"/>
                <w:szCs w:val="18"/>
              </w:rPr>
            </w:pPr>
            <w:r w:rsidRPr="00561A3E">
              <w:rPr>
                <w:sz w:val="18"/>
                <w:szCs w:val="18"/>
              </w:rPr>
              <w:t>98% of parents feel their child is making good progress</w:t>
            </w:r>
          </w:p>
          <w:p w14:paraId="1CFCCBFB" w14:textId="77777777" w:rsidR="000801AE" w:rsidRPr="00561A3E" w:rsidRDefault="00584243">
            <w:pPr>
              <w:rPr>
                <w:sz w:val="18"/>
                <w:szCs w:val="18"/>
              </w:rPr>
            </w:pPr>
            <w:r w:rsidRPr="00561A3E">
              <w:rPr>
                <w:sz w:val="18"/>
                <w:szCs w:val="18"/>
              </w:rPr>
              <w:t>100% of parents feel their child is stretched and challenged</w:t>
            </w:r>
          </w:p>
          <w:p w14:paraId="292A23E4" w14:textId="77777777" w:rsidR="000801AE" w:rsidRPr="00561A3E" w:rsidRDefault="00584243">
            <w:pPr>
              <w:rPr>
                <w:sz w:val="18"/>
                <w:szCs w:val="18"/>
              </w:rPr>
            </w:pPr>
            <w:r w:rsidRPr="00561A3E">
              <w:rPr>
                <w:sz w:val="18"/>
                <w:szCs w:val="18"/>
              </w:rPr>
              <w:t>95% of parents feel that pupils get help and support to do their best when they need it.</w:t>
            </w:r>
          </w:p>
          <w:p w14:paraId="50AFB526" w14:textId="77777777" w:rsidR="000801AE" w:rsidRPr="00561A3E" w:rsidRDefault="000801AE">
            <w:pPr>
              <w:rPr>
                <w:sz w:val="18"/>
                <w:szCs w:val="18"/>
              </w:rPr>
            </w:pPr>
          </w:p>
          <w:p w14:paraId="7FC54C0A" w14:textId="77777777" w:rsidR="000801AE" w:rsidRPr="00561A3E" w:rsidRDefault="00584243">
            <w:pPr>
              <w:rPr>
                <w:sz w:val="18"/>
                <w:szCs w:val="18"/>
              </w:rPr>
            </w:pPr>
            <w:r w:rsidRPr="00561A3E">
              <w:rPr>
                <w:sz w:val="18"/>
                <w:szCs w:val="18"/>
              </w:rPr>
              <w:t>Lesson observations show that in KS3 lessons:</w:t>
            </w:r>
          </w:p>
          <w:p w14:paraId="4F0328A6" w14:textId="77777777" w:rsidR="000801AE" w:rsidRPr="00561A3E" w:rsidRDefault="00584243">
            <w:pPr>
              <w:rPr>
                <w:sz w:val="18"/>
                <w:szCs w:val="18"/>
              </w:rPr>
            </w:pPr>
            <w:r w:rsidRPr="00561A3E">
              <w:rPr>
                <w:sz w:val="18"/>
                <w:szCs w:val="18"/>
              </w:rPr>
              <w:t>82%</w:t>
            </w:r>
            <w:r w:rsidRPr="00561A3E">
              <w:rPr>
                <w:sz w:val="18"/>
                <w:szCs w:val="18"/>
              </w:rPr>
              <w:t xml:space="preserve"> of lessons show good or better progress</w:t>
            </w:r>
          </w:p>
          <w:p w14:paraId="473B3C73" w14:textId="77777777" w:rsidR="000801AE" w:rsidRPr="00561A3E" w:rsidRDefault="00584243">
            <w:pPr>
              <w:rPr>
                <w:sz w:val="18"/>
                <w:szCs w:val="18"/>
              </w:rPr>
            </w:pPr>
            <w:r w:rsidRPr="00561A3E">
              <w:rPr>
                <w:sz w:val="18"/>
                <w:szCs w:val="18"/>
              </w:rPr>
              <w:t>90% of lessons showed good behaviour for learning, differentiation and pace</w:t>
            </w:r>
          </w:p>
          <w:p w14:paraId="468AE0F1" w14:textId="77777777" w:rsidR="000801AE" w:rsidRPr="00561A3E" w:rsidRDefault="000801AE">
            <w:pPr>
              <w:rPr>
                <w:sz w:val="18"/>
                <w:szCs w:val="18"/>
              </w:rPr>
            </w:pPr>
          </w:p>
          <w:p w14:paraId="58E45D3C" w14:textId="77777777" w:rsidR="000801AE" w:rsidRPr="00561A3E" w:rsidRDefault="00584243">
            <w:pPr>
              <w:rPr>
                <w:sz w:val="18"/>
                <w:szCs w:val="18"/>
              </w:rPr>
            </w:pPr>
            <w:r w:rsidRPr="00561A3E">
              <w:rPr>
                <w:sz w:val="18"/>
                <w:szCs w:val="18"/>
              </w:rPr>
              <w:t>Lesson drop in information shows that low level disruption is low and engagement in lessons is high.</w:t>
            </w:r>
          </w:p>
          <w:p w14:paraId="4BD99EEA" w14:textId="77777777" w:rsidR="000801AE" w:rsidRPr="00561A3E" w:rsidRDefault="000801AE">
            <w:pPr>
              <w:rPr>
                <w:b/>
                <w:i/>
                <w:sz w:val="18"/>
                <w:szCs w:val="18"/>
              </w:rPr>
            </w:pPr>
          </w:p>
          <w:p w14:paraId="76B241DC" w14:textId="77777777" w:rsidR="000801AE" w:rsidRPr="00561A3E" w:rsidRDefault="00584243">
            <w:pPr>
              <w:rPr>
                <w:b/>
                <w:i/>
                <w:sz w:val="18"/>
                <w:szCs w:val="18"/>
              </w:rPr>
            </w:pPr>
            <w:r w:rsidRPr="00561A3E">
              <w:rPr>
                <w:b/>
                <w:i/>
                <w:sz w:val="18"/>
                <w:szCs w:val="18"/>
              </w:rPr>
              <w:t>Incidents of poor behaviour of KS3 i</w:t>
            </w:r>
            <w:r w:rsidRPr="00561A3E">
              <w:rPr>
                <w:b/>
                <w:i/>
                <w:sz w:val="18"/>
                <w:szCs w:val="18"/>
              </w:rPr>
              <w:t>n lessons are rare and have fallen by 60% over the last year.</w:t>
            </w:r>
          </w:p>
        </w:tc>
      </w:tr>
      <w:tr w:rsidR="000801AE" w:rsidRPr="00561A3E" w14:paraId="1A847971" w14:textId="77777777" w:rsidTr="00561A3E">
        <w:trPr>
          <w:trHeight w:val="520"/>
        </w:trPr>
        <w:tc>
          <w:tcPr>
            <w:tcW w:w="2400" w:type="dxa"/>
            <w:shd w:val="clear" w:color="auto" w:fill="auto"/>
          </w:tcPr>
          <w:p w14:paraId="156A8246" w14:textId="77777777" w:rsidR="000801AE" w:rsidRPr="00561A3E" w:rsidRDefault="00584243">
            <w:pPr>
              <w:rPr>
                <w:sz w:val="18"/>
                <w:szCs w:val="18"/>
              </w:rPr>
            </w:pPr>
            <w:r w:rsidRPr="00561A3E">
              <w:rPr>
                <w:sz w:val="18"/>
                <w:szCs w:val="18"/>
              </w:rPr>
              <w:t>KS3 SEND Curriculum</w:t>
            </w:r>
          </w:p>
        </w:tc>
        <w:tc>
          <w:tcPr>
            <w:tcW w:w="4245" w:type="dxa"/>
            <w:shd w:val="clear" w:color="auto" w:fill="auto"/>
          </w:tcPr>
          <w:p w14:paraId="32146F07" w14:textId="77777777" w:rsidR="000801AE" w:rsidRPr="00561A3E" w:rsidRDefault="00584243">
            <w:pPr>
              <w:rPr>
                <w:sz w:val="18"/>
                <w:szCs w:val="18"/>
              </w:rPr>
            </w:pPr>
            <w:bookmarkStart w:id="0" w:name="_gjdgxs" w:colFirst="0" w:colLast="0"/>
            <w:bookmarkEnd w:id="0"/>
            <w:r w:rsidRPr="00561A3E">
              <w:rPr>
                <w:sz w:val="18"/>
                <w:szCs w:val="18"/>
              </w:rPr>
              <w:t>EXtra support is provided to ensure that SEND students are supported to make the same progress as all other students from a similar starting point.</w:t>
            </w:r>
          </w:p>
        </w:tc>
        <w:tc>
          <w:tcPr>
            <w:tcW w:w="4815" w:type="dxa"/>
            <w:shd w:val="clear" w:color="auto" w:fill="auto"/>
          </w:tcPr>
          <w:p w14:paraId="54F430D7" w14:textId="77777777" w:rsidR="000801AE" w:rsidRPr="00561A3E" w:rsidRDefault="00584243">
            <w:pPr>
              <w:rPr>
                <w:sz w:val="18"/>
                <w:szCs w:val="18"/>
              </w:rPr>
            </w:pPr>
            <w:r w:rsidRPr="00561A3E">
              <w:rPr>
                <w:sz w:val="18"/>
                <w:szCs w:val="18"/>
              </w:rPr>
              <w:t>A range of interventions are used to support selected students, based on their current needs including literacy, numeracy, social skills, speech and language.</w:t>
            </w:r>
          </w:p>
          <w:p w14:paraId="37028504" w14:textId="77777777" w:rsidR="000801AE" w:rsidRPr="00561A3E" w:rsidRDefault="000801AE">
            <w:pPr>
              <w:rPr>
                <w:sz w:val="18"/>
                <w:szCs w:val="18"/>
              </w:rPr>
            </w:pPr>
          </w:p>
          <w:p w14:paraId="76B5CD48" w14:textId="77777777" w:rsidR="000801AE" w:rsidRPr="00561A3E" w:rsidRDefault="00584243">
            <w:pPr>
              <w:rPr>
                <w:sz w:val="18"/>
                <w:szCs w:val="18"/>
              </w:rPr>
            </w:pPr>
            <w:r w:rsidRPr="00561A3E">
              <w:rPr>
                <w:sz w:val="18"/>
                <w:szCs w:val="18"/>
              </w:rPr>
              <w:t>TA support is allocated  by the SENDCO to support SEND students to make the same progress as all</w:t>
            </w:r>
            <w:r w:rsidRPr="00561A3E">
              <w:rPr>
                <w:sz w:val="18"/>
                <w:szCs w:val="18"/>
              </w:rPr>
              <w:t xml:space="preserve"> others. In class support is directed by the classroom teacher to maximise the progress of identified students.</w:t>
            </w:r>
          </w:p>
          <w:p w14:paraId="37913366" w14:textId="77777777" w:rsidR="000801AE" w:rsidRPr="00561A3E" w:rsidRDefault="000801AE">
            <w:pPr>
              <w:rPr>
                <w:sz w:val="18"/>
                <w:szCs w:val="18"/>
              </w:rPr>
            </w:pPr>
          </w:p>
          <w:p w14:paraId="586DADCA" w14:textId="77777777" w:rsidR="000801AE" w:rsidRPr="00561A3E" w:rsidRDefault="000801AE">
            <w:pPr>
              <w:rPr>
                <w:sz w:val="18"/>
                <w:szCs w:val="18"/>
              </w:rPr>
            </w:pPr>
          </w:p>
        </w:tc>
        <w:tc>
          <w:tcPr>
            <w:tcW w:w="4245" w:type="dxa"/>
            <w:shd w:val="clear" w:color="auto" w:fill="auto"/>
          </w:tcPr>
          <w:p w14:paraId="02B10124" w14:textId="77777777" w:rsidR="000801AE" w:rsidRPr="00561A3E" w:rsidRDefault="00584243">
            <w:pPr>
              <w:rPr>
                <w:b/>
                <w:sz w:val="18"/>
                <w:szCs w:val="18"/>
              </w:rPr>
            </w:pPr>
            <w:r w:rsidRPr="00561A3E">
              <w:rPr>
                <w:b/>
                <w:sz w:val="18"/>
                <w:szCs w:val="18"/>
              </w:rPr>
              <w:t>In year 7 91% of all SEND are making expected progress</w:t>
            </w:r>
          </w:p>
          <w:p w14:paraId="5B8584FD" w14:textId="77777777" w:rsidR="000801AE" w:rsidRPr="00561A3E" w:rsidRDefault="00584243">
            <w:pPr>
              <w:rPr>
                <w:b/>
                <w:sz w:val="18"/>
                <w:szCs w:val="18"/>
              </w:rPr>
            </w:pPr>
            <w:r w:rsidRPr="00561A3E">
              <w:rPr>
                <w:b/>
                <w:sz w:val="18"/>
                <w:szCs w:val="18"/>
              </w:rPr>
              <w:t>In year 8 77% of all SEND are making expected progress</w:t>
            </w:r>
          </w:p>
          <w:p w14:paraId="2C4BBF9F" w14:textId="77777777" w:rsidR="000801AE" w:rsidRPr="00561A3E" w:rsidRDefault="00584243">
            <w:pPr>
              <w:rPr>
                <w:b/>
                <w:sz w:val="18"/>
                <w:szCs w:val="18"/>
              </w:rPr>
            </w:pPr>
            <w:r w:rsidRPr="00561A3E">
              <w:rPr>
                <w:b/>
                <w:sz w:val="18"/>
                <w:szCs w:val="18"/>
              </w:rPr>
              <w:t>In year 9 76% of all SEND are ma</w:t>
            </w:r>
            <w:r w:rsidRPr="00561A3E">
              <w:rPr>
                <w:b/>
                <w:sz w:val="18"/>
                <w:szCs w:val="18"/>
              </w:rPr>
              <w:t>king expected progress</w:t>
            </w:r>
          </w:p>
          <w:p w14:paraId="7102FBD8" w14:textId="77777777" w:rsidR="000801AE" w:rsidRPr="00561A3E" w:rsidRDefault="00584243">
            <w:pPr>
              <w:rPr>
                <w:b/>
                <w:sz w:val="18"/>
                <w:szCs w:val="18"/>
              </w:rPr>
            </w:pPr>
            <w:r w:rsidRPr="00561A3E">
              <w:rPr>
                <w:b/>
                <w:sz w:val="18"/>
                <w:szCs w:val="18"/>
              </w:rPr>
              <w:t>(July 2019)</w:t>
            </w:r>
          </w:p>
        </w:tc>
      </w:tr>
      <w:tr w:rsidR="000801AE" w:rsidRPr="00561A3E" w14:paraId="106FA0DC" w14:textId="77777777" w:rsidTr="00561A3E">
        <w:trPr>
          <w:trHeight w:val="12180"/>
        </w:trPr>
        <w:tc>
          <w:tcPr>
            <w:tcW w:w="2400" w:type="dxa"/>
            <w:shd w:val="clear" w:color="auto" w:fill="auto"/>
          </w:tcPr>
          <w:p w14:paraId="6733B426" w14:textId="77777777" w:rsidR="000801AE" w:rsidRPr="00561A3E" w:rsidRDefault="00584243">
            <w:pPr>
              <w:rPr>
                <w:sz w:val="18"/>
                <w:szCs w:val="18"/>
              </w:rPr>
            </w:pPr>
            <w:r w:rsidRPr="00561A3E">
              <w:rPr>
                <w:sz w:val="18"/>
                <w:szCs w:val="18"/>
              </w:rPr>
              <w:lastRenderedPageBreak/>
              <w:t>KS3 Differentiation</w:t>
            </w:r>
          </w:p>
        </w:tc>
        <w:tc>
          <w:tcPr>
            <w:tcW w:w="4245" w:type="dxa"/>
            <w:shd w:val="clear" w:color="auto" w:fill="auto"/>
          </w:tcPr>
          <w:p w14:paraId="4592F650" w14:textId="77777777" w:rsidR="000801AE" w:rsidRPr="00561A3E" w:rsidRDefault="00584243">
            <w:pPr>
              <w:rPr>
                <w:sz w:val="18"/>
                <w:szCs w:val="18"/>
              </w:rPr>
            </w:pPr>
            <w:r w:rsidRPr="00561A3E">
              <w:rPr>
                <w:sz w:val="18"/>
                <w:szCs w:val="18"/>
              </w:rPr>
              <w:t>The curriculum is continuously reviewed and adapted to allow all students to make the same progress, whether through supporting those with a lower prior attainment, or those who should be achieving the highest grades by Y11.</w:t>
            </w:r>
          </w:p>
        </w:tc>
        <w:tc>
          <w:tcPr>
            <w:tcW w:w="4815" w:type="dxa"/>
            <w:shd w:val="clear" w:color="auto" w:fill="auto"/>
          </w:tcPr>
          <w:p w14:paraId="3200331B" w14:textId="77777777" w:rsidR="000801AE" w:rsidRPr="00561A3E" w:rsidRDefault="00584243">
            <w:pPr>
              <w:rPr>
                <w:sz w:val="18"/>
                <w:szCs w:val="18"/>
              </w:rPr>
            </w:pPr>
            <w:r w:rsidRPr="00561A3E">
              <w:rPr>
                <w:sz w:val="18"/>
                <w:szCs w:val="18"/>
              </w:rPr>
              <w:t>Setting occurs in Maths and Sci</w:t>
            </w:r>
            <w:r w:rsidRPr="00561A3E">
              <w:rPr>
                <w:sz w:val="18"/>
                <w:szCs w:val="18"/>
              </w:rPr>
              <w:t>ence to reflect differentiated strategies required by bands of students in order that they make expected progress. This is constantly reviewed, and adjustments made throughout the year based on rigorous assessments.</w:t>
            </w:r>
          </w:p>
          <w:p w14:paraId="4CB556B1" w14:textId="77777777" w:rsidR="000801AE" w:rsidRPr="00561A3E" w:rsidRDefault="000801AE">
            <w:pPr>
              <w:rPr>
                <w:sz w:val="18"/>
                <w:szCs w:val="18"/>
              </w:rPr>
            </w:pPr>
          </w:p>
          <w:p w14:paraId="63CBB3DE" w14:textId="77777777" w:rsidR="000801AE" w:rsidRPr="00561A3E" w:rsidRDefault="00584243">
            <w:pPr>
              <w:rPr>
                <w:sz w:val="18"/>
                <w:szCs w:val="18"/>
              </w:rPr>
            </w:pPr>
            <w:r w:rsidRPr="00561A3E">
              <w:rPr>
                <w:sz w:val="18"/>
                <w:szCs w:val="18"/>
              </w:rPr>
              <w:t>In the remaining subjects, including En</w:t>
            </w:r>
            <w:r w:rsidRPr="00561A3E">
              <w:rPr>
                <w:sz w:val="18"/>
                <w:szCs w:val="18"/>
              </w:rPr>
              <w:t>glish, students are grouped in mixed ability classes. Students who require additional support in lessons are grouped together so that this support can be provided by allocated LSA.</w:t>
            </w:r>
          </w:p>
          <w:p w14:paraId="18C03740" w14:textId="77777777" w:rsidR="000801AE" w:rsidRPr="00561A3E" w:rsidRDefault="000801AE">
            <w:pPr>
              <w:rPr>
                <w:sz w:val="18"/>
                <w:szCs w:val="18"/>
              </w:rPr>
            </w:pPr>
          </w:p>
          <w:p w14:paraId="21143F6F" w14:textId="77777777" w:rsidR="000801AE" w:rsidRPr="00561A3E" w:rsidRDefault="00584243">
            <w:pPr>
              <w:rPr>
                <w:sz w:val="18"/>
                <w:szCs w:val="18"/>
              </w:rPr>
            </w:pPr>
            <w:r w:rsidRPr="00561A3E">
              <w:rPr>
                <w:sz w:val="18"/>
                <w:szCs w:val="18"/>
              </w:rPr>
              <w:t>Subject experts and SLT continuously review differentiation through lea</w:t>
            </w:r>
            <w:r w:rsidRPr="00561A3E">
              <w:rPr>
                <w:sz w:val="18"/>
                <w:szCs w:val="18"/>
              </w:rPr>
              <w:t>rning walks and booklooks. Results are feedback, and T&amp;L is adjusted accordingly.</w:t>
            </w:r>
          </w:p>
          <w:p w14:paraId="20D24D1C" w14:textId="77777777" w:rsidR="000801AE" w:rsidRPr="00561A3E" w:rsidRDefault="000801AE">
            <w:pPr>
              <w:rPr>
                <w:sz w:val="18"/>
                <w:szCs w:val="18"/>
              </w:rPr>
            </w:pPr>
          </w:p>
          <w:p w14:paraId="3EE4DF19" w14:textId="77777777" w:rsidR="000801AE" w:rsidRPr="00561A3E" w:rsidRDefault="000801AE">
            <w:pPr>
              <w:rPr>
                <w:sz w:val="18"/>
                <w:szCs w:val="18"/>
              </w:rPr>
            </w:pPr>
          </w:p>
        </w:tc>
        <w:tc>
          <w:tcPr>
            <w:tcW w:w="4245" w:type="dxa"/>
            <w:shd w:val="clear" w:color="auto" w:fill="auto"/>
          </w:tcPr>
          <w:p w14:paraId="6D4F9733" w14:textId="77777777" w:rsidR="000801AE" w:rsidRPr="00561A3E" w:rsidRDefault="00584243">
            <w:pPr>
              <w:rPr>
                <w:b/>
                <w:sz w:val="18"/>
                <w:szCs w:val="18"/>
              </w:rPr>
            </w:pPr>
            <w:r w:rsidRPr="00561A3E">
              <w:rPr>
                <w:b/>
                <w:sz w:val="18"/>
                <w:szCs w:val="18"/>
              </w:rPr>
              <w:t>Progress of students in both linear and set classes is similar across all of KS3</w:t>
            </w:r>
          </w:p>
          <w:p w14:paraId="2168668E" w14:textId="77777777" w:rsidR="000801AE" w:rsidRPr="00561A3E" w:rsidRDefault="000801AE">
            <w:pPr>
              <w:rPr>
                <w:b/>
                <w:sz w:val="18"/>
                <w:szCs w:val="18"/>
              </w:rPr>
            </w:pPr>
          </w:p>
          <w:p w14:paraId="3D332622" w14:textId="77777777" w:rsidR="000801AE" w:rsidRPr="00561A3E" w:rsidRDefault="00584243">
            <w:pPr>
              <w:rPr>
                <w:b/>
                <w:sz w:val="18"/>
                <w:szCs w:val="18"/>
              </w:rPr>
            </w:pPr>
            <w:r w:rsidRPr="00561A3E">
              <w:rPr>
                <w:b/>
                <w:sz w:val="18"/>
                <w:szCs w:val="18"/>
              </w:rPr>
              <w:t xml:space="preserve">Book looks are carried out by HOF on a weekly basis. Book looks carried out by SLT on a fortnightly basis. Evidence of differentiated work a key focus. </w:t>
            </w:r>
          </w:p>
          <w:p w14:paraId="6E4ACA4E" w14:textId="77777777" w:rsidR="000801AE" w:rsidRPr="00561A3E" w:rsidRDefault="000801AE">
            <w:pPr>
              <w:rPr>
                <w:b/>
                <w:sz w:val="18"/>
                <w:szCs w:val="18"/>
              </w:rPr>
            </w:pPr>
          </w:p>
          <w:p w14:paraId="463FF803" w14:textId="77777777" w:rsidR="000801AE" w:rsidRPr="00561A3E" w:rsidRDefault="00584243">
            <w:pPr>
              <w:rPr>
                <w:b/>
                <w:sz w:val="18"/>
                <w:szCs w:val="18"/>
              </w:rPr>
            </w:pPr>
            <w:r w:rsidRPr="00561A3E">
              <w:rPr>
                <w:b/>
                <w:sz w:val="18"/>
                <w:szCs w:val="18"/>
              </w:rPr>
              <w:t>Y7</w:t>
            </w:r>
          </w:p>
          <w:p w14:paraId="1F1A77AA" w14:textId="77777777" w:rsidR="000801AE" w:rsidRPr="00561A3E" w:rsidRDefault="00584243">
            <w:pPr>
              <w:rPr>
                <w:b/>
                <w:sz w:val="18"/>
                <w:szCs w:val="18"/>
              </w:rPr>
            </w:pPr>
            <w:r w:rsidRPr="00561A3E">
              <w:rPr>
                <w:b/>
                <w:sz w:val="18"/>
                <w:szCs w:val="18"/>
              </w:rPr>
              <w:t>HAP - 92% making or exceeding expected progress</w:t>
            </w:r>
          </w:p>
          <w:p w14:paraId="556D6FCD" w14:textId="77777777" w:rsidR="000801AE" w:rsidRPr="00561A3E" w:rsidRDefault="00584243">
            <w:pPr>
              <w:rPr>
                <w:b/>
                <w:sz w:val="18"/>
                <w:szCs w:val="18"/>
              </w:rPr>
            </w:pPr>
            <w:r w:rsidRPr="00561A3E">
              <w:rPr>
                <w:b/>
                <w:sz w:val="18"/>
                <w:szCs w:val="18"/>
              </w:rPr>
              <w:t>MAP - 95% making or exceeding expected progress</w:t>
            </w:r>
          </w:p>
          <w:p w14:paraId="6266EA68" w14:textId="77777777" w:rsidR="000801AE" w:rsidRPr="00561A3E" w:rsidRDefault="00584243">
            <w:pPr>
              <w:rPr>
                <w:b/>
                <w:sz w:val="18"/>
                <w:szCs w:val="18"/>
              </w:rPr>
            </w:pPr>
            <w:r w:rsidRPr="00561A3E">
              <w:rPr>
                <w:b/>
                <w:sz w:val="18"/>
                <w:szCs w:val="18"/>
              </w:rPr>
              <w:t>LAP - 93% making or exceeding expected progress</w:t>
            </w:r>
          </w:p>
          <w:p w14:paraId="213B76F1" w14:textId="77777777" w:rsidR="000801AE" w:rsidRPr="00561A3E" w:rsidRDefault="00584243">
            <w:pPr>
              <w:rPr>
                <w:b/>
                <w:sz w:val="18"/>
                <w:szCs w:val="18"/>
              </w:rPr>
            </w:pPr>
            <w:r w:rsidRPr="00561A3E">
              <w:rPr>
                <w:b/>
                <w:sz w:val="18"/>
                <w:szCs w:val="18"/>
              </w:rPr>
              <w:t>(July 19)</w:t>
            </w:r>
          </w:p>
          <w:p w14:paraId="014EC941" w14:textId="77777777" w:rsidR="000801AE" w:rsidRPr="00561A3E" w:rsidRDefault="000801AE">
            <w:pPr>
              <w:rPr>
                <w:b/>
                <w:sz w:val="18"/>
                <w:szCs w:val="18"/>
              </w:rPr>
            </w:pPr>
          </w:p>
          <w:p w14:paraId="468B83F3" w14:textId="77777777" w:rsidR="000801AE" w:rsidRPr="00561A3E" w:rsidRDefault="00584243">
            <w:pPr>
              <w:rPr>
                <w:b/>
                <w:sz w:val="18"/>
                <w:szCs w:val="18"/>
              </w:rPr>
            </w:pPr>
            <w:r w:rsidRPr="00561A3E">
              <w:rPr>
                <w:b/>
                <w:sz w:val="18"/>
                <w:szCs w:val="18"/>
              </w:rPr>
              <w:t>Y8</w:t>
            </w:r>
          </w:p>
          <w:p w14:paraId="7151EA1A" w14:textId="77777777" w:rsidR="000801AE" w:rsidRPr="00561A3E" w:rsidRDefault="00584243">
            <w:pPr>
              <w:rPr>
                <w:b/>
                <w:sz w:val="18"/>
                <w:szCs w:val="18"/>
              </w:rPr>
            </w:pPr>
            <w:r w:rsidRPr="00561A3E">
              <w:rPr>
                <w:b/>
                <w:sz w:val="18"/>
                <w:szCs w:val="18"/>
              </w:rPr>
              <w:t>HAP - 90% making or exceeding expected progress</w:t>
            </w:r>
          </w:p>
          <w:p w14:paraId="6E8ED12B" w14:textId="77777777" w:rsidR="000801AE" w:rsidRPr="00561A3E" w:rsidRDefault="00584243">
            <w:pPr>
              <w:rPr>
                <w:b/>
                <w:sz w:val="18"/>
                <w:szCs w:val="18"/>
              </w:rPr>
            </w:pPr>
            <w:r w:rsidRPr="00561A3E">
              <w:rPr>
                <w:b/>
                <w:sz w:val="18"/>
                <w:szCs w:val="18"/>
              </w:rPr>
              <w:t>MAP - 93% making or exceeding expected progress</w:t>
            </w:r>
          </w:p>
          <w:p w14:paraId="77FB43D9" w14:textId="77777777" w:rsidR="000801AE" w:rsidRPr="00561A3E" w:rsidRDefault="00584243">
            <w:pPr>
              <w:rPr>
                <w:b/>
                <w:sz w:val="18"/>
                <w:szCs w:val="18"/>
              </w:rPr>
            </w:pPr>
            <w:r w:rsidRPr="00561A3E">
              <w:rPr>
                <w:b/>
                <w:sz w:val="18"/>
                <w:szCs w:val="18"/>
              </w:rPr>
              <w:t>LAP - 80% making or exceeding expected progress</w:t>
            </w:r>
          </w:p>
          <w:p w14:paraId="7D66C4F4" w14:textId="77777777" w:rsidR="000801AE" w:rsidRPr="00561A3E" w:rsidRDefault="00584243">
            <w:pPr>
              <w:rPr>
                <w:b/>
                <w:sz w:val="18"/>
                <w:szCs w:val="18"/>
              </w:rPr>
            </w:pPr>
            <w:r w:rsidRPr="00561A3E">
              <w:rPr>
                <w:b/>
                <w:sz w:val="18"/>
                <w:szCs w:val="18"/>
              </w:rPr>
              <w:t>(July 19)</w:t>
            </w:r>
          </w:p>
          <w:p w14:paraId="6A9EBED9" w14:textId="77777777" w:rsidR="000801AE" w:rsidRPr="00561A3E" w:rsidRDefault="000801AE">
            <w:pPr>
              <w:rPr>
                <w:b/>
                <w:sz w:val="18"/>
                <w:szCs w:val="18"/>
              </w:rPr>
            </w:pPr>
          </w:p>
          <w:p w14:paraId="670C6E8F" w14:textId="77777777" w:rsidR="000801AE" w:rsidRPr="00561A3E" w:rsidRDefault="00584243">
            <w:pPr>
              <w:rPr>
                <w:b/>
                <w:sz w:val="18"/>
                <w:szCs w:val="18"/>
              </w:rPr>
            </w:pPr>
            <w:r w:rsidRPr="00561A3E">
              <w:rPr>
                <w:b/>
                <w:sz w:val="18"/>
                <w:szCs w:val="18"/>
              </w:rPr>
              <w:t>Y9</w:t>
            </w:r>
          </w:p>
          <w:p w14:paraId="62FA5B15" w14:textId="77777777" w:rsidR="000801AE" w:rsidRPr="00561A3E" w:rsidRDefault="00584243">
            <w:pPr>
              <w:rPr>
                <w:b/>
                <w:sz w:val="18"/>
                <w:szCs w:val="18"/>
              </w:rPr>
            </w:pPr>
            <w:r w:rsidRPr="00561A3E">
              <w:rPr>
                <w:b/>
                <w:sz w:val="18"/>
                <w:szCs w:val="18"/>
              </w:rPr>
              <w:t>HAP - 90% making or exceeding expect</w:t>
            </w:r>
            <w:r w:rsidRPr="00561A3E">
              <w:rPr>
                <w:b/>
                <w:sz w:val="18"/>
                <w:szCs w:val="18"/>
              </w:rPr>
              <w:t>ed progress</w:t>
            </w:r>
          </w:p>
          <w:p w14:paraId="39852D7D" w14:textId="77777777" w:rsidR="000801AE" w:rsidRPr="00561A3E" w:rsidRDefault="00584243">
            <w:pPr>
              <w:rPr>
                <w:b/>
                <w:sz w:val="18"/>
                <w:szCs w:val="18"/>
              </w:rPr>
            </w:pPr>
            <w:r w:rsidRPr="00561A3E">
              <w:rPr>
                <w:b/>
                <w:sz w:val="18"/>
                <w:szCs w:val="18"/>
              </w:rPr>
              <w:t>MAP - 88% making or exceeding expected progress</w:t>
            </w:r>
          </w:p>
          <w:p w14:paraId="452EEDBA" w14:textId="77777777" w:rsidR="000801AE" w:rsidRPr="00561A3E" w:rsidRDefault="00584243">
            <w:pPr>
              <w:rPr>
                <w:b/>
                <w:sz w:val="18"/>
                <w:szCs w:val="18"/>
              </w:rPr>
            </w:pPr>
            <w:r w:rsidRPr="00561A3E">
              <w:rPr>
                <w:b/>
                <w:sz w:val="18"/>
                <w:szCs w:val="18"/>
              </w:rPr>
              <w:t xml:space="preserve">LAP - 83% making or exceeding expected progress </w:t>
            </w:r>
          </w:p>
          <w:p w14:paraId="3462BFD4" w14:textId="77777777" w:rsidR="000801AE" w:rsidRPr="00561A3E" w:rsidRDefault="00584243">
            <w:pPr>
              <w:rPr>
                <w:b/>
                <w:sz w:val="18"/>
                <w:szCs w:val="18"/>
              </w:rPr>
            </w:pPr>
            <w:r w:rsidRPr="00561A3E">
              <w:rPr>
                <w:b/>
                <w:sz w:val="18"/>
                <w:szCs w:val="18"/>
              </w:rPr>
              <w:t>(july 19)</w:t>
            </w:r>
          </w:p>
          <w:p w14:paraId="4B65F7E4" w14:textId="77777777" w:rsidR="000801AE" w:rsidRPr="00561A3E" w:rsidRDefault="000801AE">
            <w:pPr>
              <w:rPr>
                <w:b/>
                <w:sz w:val="18"/>
                <w:szCs w:val="18"/>
              </w:rPr>
            </w:pPr>
          </w:p>
          <w:p w14:paraId="21E3B16F" w14:textId="77777777" w:rsidR="000801AE" w:rsidRPr="00561A3E" w:rsidRDefault="00584243">
            <w:pPr>
              <w:rPr>
                <w:sz w:val="18"/>
                <w:szCs w:val="18"/>
              </w:rPr>
            </w:pPr>
            <w:r w:rsidRPr="00561A3E">
              <w:rPr>
                <w:sz w:val="18"/>
                <w:szCs w:val="18"/>
              </w:rPr>
              <w:t>Parental survey results show:</w:t>
            </w:r>
          </w:p>
          <w:p w14:paraId="371AAD5E" w14:textId="77777777" w:rsidR="000801AE" w:rsidRPr="00561A3E" w:rsidRDefault="00584243">
            <w:pPr>
              <w:rPr>
                <w:sz w:val="18"/>
                <w:szCs w:val="18"/>
              </w:rPr>
            </w:pPr>
            <w:r w:rsidRPr="00561A3E">
              <w:rPr>
                <w:sz w:val="18"/>
                <w:szCs w:val="18"/>
              </w:rPr>
              <w:t>98% of parents are happy with the values and attitudes of the school</w:t>
            </w:r>
          </w:p>
          <w:p w14:paraId="1579B1EA" w14:textId="77777777" w:rsidR="000801AE" w:rsidRPr="00561A3E" w:rsidRDefault="00584243">
            <w:pPr>
              <w:rPr>
                <w:sz w:val="18"/>
                <w:szCs w:val="18"/>
              </w:rPr>
            </w:pPr>
            <w:r w:rsidRPr="00561A3E">
              <w:rPr>
                <w:sz w:val="18"/>
                <w:szCs w:val="18"/>
              </w:rPr>
              <w:t>100% of parents feel their child is w</w:t>
            </w:r>
            <w:r w:rsidRPr="00561A3E">
              <w:rPr>
                <w:sz w:val="18"/>
                <w:szCs w:val="18"/>
              </w:rPr>
              <w:t>ell taught</w:t>
            </w:r>
          </w:p>
          <w:p w14:paraId="78AB0B69" w14:textId="77777777" w:rsidR="000801AE" w:rsidRPr="00561A3E" w:rsidRDefault="00584243">
            <w:pPr>
              <w:rPr>
                <w:sz w:val="18"/>
                <w:szCs w:val="18"/>
              </w:rPr>
            </w:pPr>
            <w:r w:rsidRPr="00561A3E">
              <w:rPr>
                <w:sz w:val="18"/>
                <w:szCs w:val="18"/>
              </w:rPr>
              <w:t>98% of parents feel their child is making good progress</w:t>
            </w:r>
          </w:p>
          <w:p w14:paraId="54E1BE31" w14:textId="77777777" w:rsidR="000801AE" w:rsidRPr="00561A3E" w:rsidRDefault="00584243">
            <w:pPr>
              <w:rPr>
                <w:sz w:val="18"/>
                <w:szCs w:val="18"/>
              </w:rPr>
            </w:pPr>
            <w:r w:rsidRPr="00561A3E">
              <w:rPr>
                <w:sz w:val="18"/>
                <w:szCs w:val="18"/>
              </w:rPr>
              <w:t>100% of parents feel their child is stretched and challenged</w:t>
            </w:r>
          </w:p>
          <w:p w14:paraId="734A5229" w14:textId="77777777" w:rsidR="000801AE" w:rsidRPr="00561A3E" w:rsidRDefault="00584243">
            <w:pPr>
              <w:rPr>
                <w:sz w:val="18"/>
                <w:szCs w:val="18"/>
              </w:rPr>
            </w:pPr>
            <w:r w:rsidRPr="00561A3E">
              <w:rPr>
                <w:sz w:val="18"/>
                <w:szCs w:val="18"/>
              </w:rPr>
              <w:t>95% of parents feel that pupils get help and support to do their best when they need it.</w:t>
            </w:r>
          </w:p>
          <w:p w14:paraId="053EF279" w14:textId="77777777" w:rsidR="000801AE" w:rsidRPr="00561A3E" w:rsidRDefault="000801AE">
            <w:pPr>
              <w:rPr>
                <w:sz w:val="18"/>
                <w:szCs w:val="18"/>
              </w:rPr>
            </w:pPr>
          </w:p>
          <w:p w14:paraId="5AE8BDEF" w14:textId="77777777" w:rsidR="000801AE" w:rsidRPr="00561A3E" w:rsidRDefault="00584243">
            <w:pPr>
              <w:rPr>
                <w:sz w:val="18"/>
                <w:szCs w:val="18"/>
              </w:rPr>
            </w:pPr>
            <w:r w:rsidRPr="00561A3E">
              <w:rPr>
                <w:sz w:val="18"/>
                <w:szCs w:val="18"/>
              </w:rPr>
              <w:t>Ofsted recognised good different</w:t>
            </w:r>
            <w:r w:rsidRPr="00561A3E">
              <w:rPr>
                <w:sz w:val="18"/>
                <w:szCs w:val="18"/>
              </w:rPr>
              <w:t>iation in July 2018 -</w:t>
            </w:r>
          </w:p>
          <w:p w14:paraId="2DCB5996" w14:textId="77777777" w:rsidR="000801AE" w:rsidRPr="00561A3E" w:rsidRDefault="00584243">
            <w:pPr>
              <w:rPr>
                <w:sz w:val="18"/>
                <w:szCs w:val="18"/>
              </w:rPr>
            </w:pPr>
            <w:r w:rsidRPr="00561A3E">
              <w:rPr>
                <w:sz w:val="18"/>
                <w:szCs w:val="18"/>
              </w:rPr>
              <w:t>‘In all year groups and in most subjects, pupils make strong progress’ and ‘Teachers use their accurate assessment of pupils progress effectively to plan learning and, where necessary, identify where pupils need further teaching or su</w:t>
            </w:r>
            <w:r w:rsidRPr="00561A3E">
              <w:rPr>
                <w:sz w:val="18"/>
                <w:szCs w:val="18"/>
              </w:rPr>
              <w:t>pport. Misconceptions are quickly rectified. Consequently, low prior attaining pupils are learning more quickly in most year groups’</w:t>
            </w:r>
          </w:p>
          <w:p w14:paraId="6D388836" w14:textId="77777777" w:rsidR="000801AE" w:rsidRPr="00561A3E" w:rsidRDefault="000801AE">
            <w:pPr>
              <w:rPr>
                <w:sz w:val="18"/>
                <w:szCs w:val="18"/>
              </w:rPr>
            </w:pPr>
          </w:p>
          <w:p w14:paraId="2CCE6CB7" w14:textId="77777777" w:rsidR="000801AE" w:rsidRPr="00561A3E" w:rsidRDefault="00584243">
            <w:pPr>
              <w:rPr>
                <w:sz w:val="18"/>
                <w:szCs w:val="18"/>
              </w:rPr>
            </w:pPr>
            <w:r w:rsidRPr="00561A3E">
              <w:rPr>
                <w:sz w:val="18"/>
                <w:szCs w:val="18"/>
              </w:rPr>
              <w:t>Lesson observations show that in KS3 lessons:</w:t>
            </w:r>
          </w:p>
          <w:p w14:paraId="062D6DF1" w14:textId="77777777" w:rsidR="000801AE" w:rsidRPr="00561A3E" w:rsidRDefault="00584243">
            <w:pPr>
              <w:rPr>
                <w:sz w:val="18"/>
                <w:szCs w:val="18"/>
              </w:rPr>
            </w:pPr>
            <w:r w:rsidRPr="00561A3E">
              <w:rPr>
                <w:sz w:val="18"/>
                <w:szCs w:val="18"/>
              </w:rPr>
              <w:t>82% of lessons show good or better progress</w:t>
            </w:r>
          </w:p>
          <w:p w14:paraId="17DF78A4" w14:textId="77777777" w:rsidR="000801AE" w:rsidRPr="00561A3E" w:rsidRDefault="00584243">
            <w:pPr>
              <w:rPr>
                <w:sz w:val="18"/>
                <w:szCs w:val="18"/>
              </w:rPr>
            </w:pPr>
            <w:r w:rsidRPr="00561A3E">
              <w:rPr>
                <w:sz w:val="18"/>
                <w:szCs w:val="18"/>
              </w:rPr>
              <w:t>90% of lessons showed good behaviour for learning, differentiation and pace</w:t>
            </w:r>
          </w:p>
          <w:p w14:paraId="7323E6FE" w14:textId="77777777" w:rsidR="000801AE" w:rsidRPr="00561A3E" w:rsidRDefault="000801AE">
            <w:pPr>
              <w:rPr>
                <w:b/>
                <w:sz w:val="18"/>
                <w:szCs w:val="18"/>
              </w:rPr>
            </w:pPr>
          </w:p>
          <w:p w14:paraId="4361A00D" w14:textId="77777777" w:rsidR="000801AE" w:rsidRPr="00561A3E" w:rsidRDefault="00584243">
            <w:pPr>
              <w:rPr>
                <w:sz w:val="18"/>
                <w:szCs w:val="18"/>
              </w:rPr>
            </w:pPr>
            <w:r w:rsidRPr="00561A3E">
              <w:rPr>
                <w:sz w:val="18"/>
                <w:szCs w:val="18"/>
              </w:rPr>
              <w:lastRenderedPageBreak/>
              <w:t>Book Looks are completed by Heads of Faculty every two weeks and show that over 85% of books sampled show effective differentiation.</w:t>
            </w:r>
          </w:p>
          <w:p w14:paraId="1345DD48" w14:textId="77777777" w:rsidR="000801AE" w:rsidRPr="00561A3E" w:rsidRDefault="000801AE">
            <w:pPr>
              <w:rPr>
                <w:sz w:val="18"/>
                <w:szCs w:val="18"/>
              </w:rPr>
            </w:pPr>
          </w:p>
          <w:p w14:paraId="7A46BC5D" w14:textId="77777777" w:rsidR="000801AE" w:rsidRPr="00561A3E" w:rsidRDefault="00584243">
            <w:pPr>
              <w:rPr>
                <w:sz w:val="18"/>
                <w:szCs w:val="18"/>
              </w:rPr>
            </w:pPr>
            <w:r w:rsidRPr="00561A3E">
              <w:rPr>
                <w:sz w:val="18"/>
                <w:szCs w:val="18"/>
              </w:rPr>
              <w:t>Lesson drop in records show effective differe</w:t>
            </w:r>
            <w:r w:rsidRPr="00561A3E">
              <w:rPr>
                <w:sz w:val="18"/>
                <w:szCs w:val="18"/>
              </w:rPr>
              <w:t>ntiation is present in over 80% of lessons</w:t>
            </w:r>
          </w:p>
          <w:p w14:paraId="06B5383F" w14:textId="77777777" w:rsidR="000801AE" w:rsidRPr="00561A3E" w:rsidRDefault="000801AE">
            <w:pPr>
              <w:rPr>
                <w:b/>
                <w:sz w:val="18"/>
                <w:szCs w:val="18"/>
              </w:rPr>
            </w:pPr>
          </w:p>
          <w:p w14:paraId="713B711F" w14:textId="77777777" w:rsidR="000801AE" w:rsidRPr="00561A3E" w:rsidRDefault="000801AE">
            <w:pPr>
              <w:rPr>
                <w:b/>
                <w:sz w:val="18"/>
                <w:szCs w:val="18"/>
              </w:rPr>
            </w:pPr>
          </w:p>
        </w:tc>
      </w:tr>
      <w:tr w:rsidR="000801AE" w:rsidRPr="00561A3E" w14:paraId="14452939" w14:textId="77777777" w:rsidTr="00561A3E">
        <w:trPr>
          <w:trHeight w:val="520"/>
        </w:trPr>
        <w:tc>
          <w:tcPr>
            <w:tcW w:w="2400" w:type="dxa"/>
            <w:shd w:val="clear" w:color="auto" w:fill="auto"/>
          </w:tcPr>
          <w:p w14:paraId="257ACF4C" w14:textId="77777777" w:rsidR="000801AE" w:rsidRPr="00561A3E" w:rsidRDefault="00584243">
            <w:pPr>
              <w:rPr>
                <w:sz w:val="18"/>
                <w:szCs w:val="18"/>
              </w:rPr>
            </w:pPr>
            <w:r w:rsidRPr="00561A3E">
              <w:rPr>
                <w:sz w:val="18"/>
                <w:szCs w:val="18"/>
              </w:rPr>
              <w:lastRenderedPageBreak/>
              <w:t>KS4 CORE curriculum</w:t>
            </w:r>
          </w:p>
        </w:tc>
        <w:tc>
          <w:tcPr>
            <w:tcW w:w="4245" w:type="dxa"/>
            <w:shd w:val="clear" w:color="auto" w:fill="auto"/>
          </w:tcPr>
          <w:p w14:paraId="736F5300" w14:textId="77777777" w:rsidR="000801AE" w:rsidRPr="00561A3E" w:rsidRDefault="00584243">
            <w:pPr>
              <w:rPr>
                <w:sz w:val="18"/>
                <w:szCs w:val="18"/>
              </w:rPr>
            </w:pPr>
            <w:r w:rsidRPr="00561A3E">
              <w:rPr>
                <w:sz w:val="18"/>
                <w:szCs w:val="18"/>
              </w:rPr>
              <w:t>All students follow a challenging Core curriculum that prepares them for the next stages in education, careers and personal development. On its own, the Core curriculum allows students to be</w:t>
            </w:r>
            <w:r w:rsidRPr="00561A3E">
              <w:rPr>
                <w:sz w:val="18"/>
                <w:szCs w:val="18"/>
              </w:rPr>
              <w:t xml:space="preserve"> academically prepared for most careers in later life.</w:t>
            </w:r>
          </w:p>
          <w:p w14:paraId="10D01047" w14:textId="77777777" w:rsidR="000801AE" w:rsidRPr="00561A3E" w:rsidRDefault="000801AE">
            <w:pPr>
              <w:rPr>
                <w:sz w:val="18"/>
                <w:szCs w:val="18"/>
              </w:rPr>
            </w:pPr>
          </w:p>
          <w:p w14:paraId="190D2F37" w14:textId="77777777" w:rsidR="000801AE" w:rsidRPr="00561A3E" w:rsidRDefault="00584243">
            <w:pPr>
              <w:rPr>
                <w:sz w:val="18"/>
                <w:szCs w:val="18"/>
              </w:rPr>
            </w:pPr>
            <w:r w:rsidRPr="00561A3E">
              <w:rPr>
                <w:sz w:val="18"/>
                <w:szCs w:val="18"/>
              </w:rPr>
              <w:t>The percentage of pupils following an EBACC curr</w:t>
            </w:r>
            <w:r w:rsidR="00561A3E">
              <w:rPr>
                <w:sz w:val="18"/>
                <w:szCs w:val="18"/>
              </w:rPr>
              <w:t>iculum has increased for the</w:t>
            </w:r>
            <w:bookmarkStart w:id="1" w:name="_GoBack"/>
            <w:bookmarkEnd w:id="1"/>
            <w:r w:rsidRPr="00561A3E">
              <w:rPr>
                <w:sz w:val="18"/>
                <w:szCs w:val="18"/>
              </w:rPr>
              <w:t xml:space="preserve"> past 4 years with the introduction of two pathways for students to follow during the options process. Pupils must study</w:t>
            </w:r>
            <w:r w:rsidRPr="00561A3E">
              <w:rPr>
                <w:sz w:val="18"/>
                <w:szCs w:val="18"/>
              </w:rPr>
              <w:t xml:space="preserve"> either Geography or History on each pathway, but those placed on pathway 1 must also take French.</w:t>
            </w:r>
          </w:p>
          <w:p w14:paraId="29D90608" w14:textId="77777777" w:rsidR="000801AE" w:rsidRPr="00561A3E" w:rsidRDefault="000801AE">
            <w:pPr>
              <w:rPr>
                <w:sz w:val="18"/>
                <w:szCs w:val="18"/>
              </w:rPr>
            </w:pPr>
          </w:p>
          <w:p w14:paraId="05C92B77" w14:textId="77777777" w:rsidR="000801AE" w:rsidRPr="00561A3E" w:rsidRDefault="00584243">
            <w:pPr>
              <w:rPr>
                <w:sz w:val="18"/>
                <w:szCs w:val="18"/>
              </w:rPr>
            </w:pPr>
            <w:r w:rsidRPr="00561A3E">
              <w:rPr>
                <w:sz w:val="18"/>
                <w:szCs w:val="18"/>
              </w:rPr>
              <w:t xml:space="preserve">PB is taught to all students at KS4 allowing them to broaden and deepen their knowledge of other cultures and beliefs. </w:t>
            </w:r>
          </w:p>
          <w:p w14:paraId="11951D72" w14:textId="77777777" w:rsidR="000801AE" w:rsidRPr="00561A3E" w:rsidRDefault="000801AE">
            <w:pPr>
              <w:rPr>
                <w:sz w:val="18"/>
                <w:szCs w:val="18"/>
              </w:rPr>
            </w:pPr>
          </w:p>
          <w:p w14:paraId="20974E25" w14:textId="77777777" w:rsidR="000801AE" w:rsidRPr="00561A3E" w:rsidRDefault="00584243">
            <w:pPr>
              <w:rPr>
                <w:sz w:val="18"/>
                <w:szCs w:val="18"/>
              </w:rPr>
            </w:pPr>
            <w:r w:rsidRPr="00561A3E">
              <w:rPr>
                <w:sz w:val="18"/>
                <w:szCs w:val="18"/>
              </w:rPr>
              <w:t xml:space="preserve">All pupils take an additional level 2 qualification in Music Technology. This is two both enhance their outcomes and provide a very relevant qualification in relation to a thriving local industry. </w:t>
            </w:r>
          </w:p>
          <w:p w14:paraId="679DAFF7" w14:textId="77777777" w:rsidR="000801AE" w:rsidRPr="00561A3E" w:rsidRDefault="000801AE">
            <w:pPr>
              <w:rPr>
                <w:sz w:val="18"/>
                <w:szCs w:val="18"/>
              </w:rPr>
            </w:pPr>
          </w:p>
          <w:p w14:paraId="27747E5C" w14:textId="77777777" w:rsidR="000801AE" w:rsidRPr="00561A3E" w:rsidRDefault="00584243">
            <w:pPr>
              <w:rPr>
                <w:sz w:val="18"/>
                <w:szCs w:val="18"/>
              </w:rPr>
            </w:pPr>
            <w:r w:rsidRPr="00561A3E">
              <w:rPr>
                <w:sz w:val="18"/>
                <w:szCs w:val="18"/>
              </w:rPr>
              <w:t>Students continuously build on the key knowledge and skil</w:t>
            </w:r>
            <w:r w:rsidRPr="00561A3E">
              <w:rPr>
                <w:sz w:val="18"/>
                <w:szCs w:val="18"/>
              </w:rPr>
              <w:t>ls required for their exams. Subject knowledge is highly valued as a building block in learning, to be retained throughout the curriculum, and not just used for a specific range of lessons. Recall and revision are further developed from the approaches expl</w:t>
            </w:r>
            <w:r w:rsidRPr="00561A3E">
              <w:rPr>
                <w:sz w:val="18"/>
                <w:szCs w:val="18"/>
              </w:rPr>
              <w:t>icitly taught at KS3.</w:t>
            </w:r>
          </w:p>
          <w:p w14:paraId="3B204AEA" w14:textId="77777777" w:rsidR="000801AE" w:rsidRPr="00561A3E" w:rsidRDefault="000801AE">
            <w:pPr>
              <w:rPr>
                <w:sz w:val="18"/>
                <w:szCs w:val="18"/>
              </w:rPr>
            </w:pPr>
          </w:p>
        </w:tc>
        <w:tc>
          <w:tcPr>
            <w:tcW w:w="4815" w:type="dxa"/>
            <w:shd w:val="clear" w:color="auto" w:fill="auto"/>
          </w:tcPr>
          <w:p w14:paraId="60E6D563" w14:textId="77777777" w:rsidR="000801AE" w:rsidRPr="00561A3E" w:rsidRDefault="00584243">
            <w:pPr>
              <w:rPr>
                <w:sz w:val="18"/>
                <w:szCs w:val="18"/>
              </w:rPr>
            </w:pPr>
            <w:r w:rsidRPr="00561A3E">
              <w:rPr>
                <w:sz w:val="18"/>
                <w:szCs w:val="18"/>
              </w:rPr>
              <w:t>All students are expected to study at least ten L2 subjects, including the extra literacy subjects of Literature and either Geography or History. All students are also take a further literacy subject of P&amp;B, as part of their academic</w:t>
            </w:r>
            <w:r w:rsidRPr="00561A3E">
              <w:rPr>
                <w:sz w:val="18"/>
                <w:szCs w:val="18"/>
              </w:rPr>
              <w:t xml:space="preserve"> stretch, as well as continuing to raise awareness and tolerance of different cultures and faiths. Music technology is taught is a series of collapsed timetable sessions throughout the year</w:t>
            </w:r>
          </w:p>
          <w:p w14:paraId="129523C4" w14:textId="77777777" w:rsidR="000801AE" w:rsidRPr="00561A3E" w:rsidRDefault="000801AE">
            <w:pPr>
              <w:rPr>
                <w:sz w:val="18"/>
                <w:szCs w:val="18"/>
              </w:rPr>
            </w:pPr>
          </w:p>
          <w:p w14:paraId="7E89BFC9" w14:textId="77777777" w:rsidR="000801AE" w:rsidRPr="00561A3E" w:rsidRDefault="00584243">
            <w:pPr>
              <w:rPr>
                <w:sz w:val="18"/>
                <w:szCs w:val="18"/>
              </w:rPr>
            </w:pPr>
            <w:r w:rsidRPr="00561A3E">
              <w:rPr>
                <w:sz w:val="18"/>
                <w:szCs w:val="18"/>
              </w:rPr>
              <w:t>Progression in knowledge and skills is planned for by expert lead</w:t>
            </w:r>
            <w:r w:rsidRPr="00561A3E">
              <w:rPr>
                <w:sz w:val="18"/>
                <w:szCs w:val="18"/>
              </w:rPr>
              <w:t>ers in each subject area, with an ‘assessment tower’ designed by each department, that maps the knowledge and skills required for students to progress to higher levels of achievement across KS4. The assessment tower also plans for the transition between KS</w:t>
            </w:r>
            <w:r w:rsidRPr="00561A3E">
              <w:rPr>
                <w:sz w:val="18"/>
                <w:szCs w:val="18"/>
              </w:rPr>
              <w:t>3 and 4, by mapping the knowledge and skills that students will have needed to master.</w:t>
            </w:r>
          </w:p>
          <w:p w14:paraId="058F7AF5" w14:textId="77777777" w:rsidR="000801AE" w:rsidRPr="00561A3E" w:rsidRDefault="000801AE">
            <w:pPr>
              <w:rPr>
                <w:sz w:val="18"/>
                <w:szCs w:val="18"/>
              </w:rPr>
            </w:pPr>
          </w:p>
          <w:p w14:paraId="6C6CC312" w14:textId="77777777" w:rsidR="000801AE" w:rsidRPr="00561A3E" w:rsidRDefault="00584243">
            <w:pPr>
              <w:rPr>
                <w:sz w:val="18"/>
                <w:szCs w:val="18"/>
              </w:rPr>
            </w:pPr>
            <w:r w:rsidRPr="00561A3E">
              <w:rPr>
                <w:sz w:val="18"/>
                <w:szCs w:val="18"/>
              </w:rPr>
              <w:t xml:space="preserve">Subject experts continuously monitor the progress of students through formative and summative assessments, and adapt the curriculum accordingly to ensure that learning </w:t>
            </w:r>
            <w:r w:rsidRPr="00561A3E">
              <w:rPr>
                <w:sz w:val="18"/>
                <w:szCs w:val="18"/>
              </w:rPr>
              <w:t>is always effective. Learning walks, student feedback, and booklooks are all used to review the quality of learning, and highlight where changes are needed in the curriculum.</w:t>
            </w:r>
          </w:p>
          <w:p w14:paraId="238480FA" w14:textId="77777777" w:rsidR="000801AE" w:rsidRPr="00561A3E" w:rsidRDefault="000801AE">
            <w:pPr>
              <w:rPr>
                <w:sz w:val="18"/>
                <w:szCs w:val="18"/>
              </w:rPr>
            </w:pPr>
          </w:p>
          <w:p w14:paraId="2D54BEFA" w14:textId="77777777" w:rsidR="000801AE" w:rsidRPr="00561A3E" w:rsidRDefault="00584243">
            <w:pPr>
              <w:rPr>
                <w:sz w:val="18"/>
                <w:szCs w:val="18"/>
              </w:rPr>
            </w:pPr>
            <w:r w:rsidRPr="00561A3E">
              <w:rPr>
                <w:sz w:val="18"/>
                <w:szCs w:val="18"/>
              </w:rPr>
              <w:t>PSHE is continued as part of tutor time. There is also 4 curriculum enrichmen</w:t>
            </w:r>
            <w:r w:rsidRPr="00561A3E">
              <w:rPr>
                <w:sz w:val="18"/>
                <w:szCs w:val="18"/>
              </w:rPr>
              <w:t>t days (CE) which allows subjects/ faculties to deliver themed days to enrich the PSHE curriculum.</w:t>
            </w:r>
          </w:p>
          <w:p w14:paraId="272F5397" w14:textId="77777777" w:rsidR="000801AE" w:rsidRPr="00561A3E" w:rsidRDefault="000801AE">
            <w:pPr>
              <w:rPr>
                <w:sz w:val="18"/>
                <w:szCs w:val="18"/>
              </w:rPr>
            </w:pPr>
          </w:p>
          <w:p w14:paraId="5DA6885E" w14:textId="77777777" w:rsidR="000801AE" w:rsidRPr="00561A3E" w:rsidRDefault="00584243">
            <w:pPr>
              <w:rPr>
                <w:sz w:val="18"/>
                <w:szCs w:val="18"/>
              </w:rPr>
            </w:pPr>
            <w:r w:rsidRPr="00561A3E">
              <w:rPr>
                <w:sz w:val="18"/>
                <w:szCs w:val="18"/>
              </w:rPr>
              <w:t>English - 8 x 50 minute periods per fortnight</w:t>
            </w:r>
          </w:p>
          <w:p w14:paraId="58CA670C" w14:textId="77777777" w:rsidR="000801AE" w:rsidRPr="00561A3E" w:rsidRDefault="00584243">
            <w:pPr>
              <w:rPr>
                <w:sz w:val="18"/>
                <w:szCs w:val="18"/>
              </w:rPr>
            </w:pPr>
            <w:r w:rsidRPr="00561A3E">
              <w:rPr>
                <w:sz w:val="18"/>
                <w:szCs w:val="18"/>
              </w:rPr>
              <w:t>Maths - 8 x 50 minute periods per fortnight</w:t>
            </w:r>
          </w:p>
          <w:p w14:paraId="67E01C96" w14:textId="77777777" w:rsidR="000801AE" w:rsidRPr="00561A3E" w:rsidRDefault="00584243">
            <w:pPr>
              <w:rPr>
                <w:sz w:val="18"/>
                <w:szCs w:val="18"/>
              </w:rPr>
            </w:pPr>
            <w:r w:rsidRPr="00561A3E">
              <w:rPr>
                <w:sz w:val="18"/>
                <w:szCs w:val="18"/>
              </w:rPr>
              <w:t>Science - 8 x 50 minute periods per fortnight</w:t>
            </w:r>
          </w:p>
          <w:p w14:paraId="1BB58F8B" w14:textId="77777777" w:rsidR="000801AE" w:rsidRPr="00561A3E" w:rsidRDefault="00584243">
            <w:pPr>
              <w:rPr>
                <w:sz w:val="18"/>
                <w:szCs w:val="18"/>
              </w:rPr>
            </w:pPr>
            <w:r w:rsidRPr="00561A3E">
              <w:rPr>
                <w:sz w:val="18"/>
                <w:szCs w:val="18"/>
              </w:rPr>
              <w:t>PB - 3 x 50 minute p</w:t>
            </w:r>
            <w:r w:rsidRPr="00561A3E">
              <w:rPr>
                <w:sz w:val="18"/>
                <w:szCs w:val="18"/>
              </w:rPr>
              <w:t>eriods per fortnight</w:t>
            </w:r>
          </w:p>
          <w:p w14:paraId="1F50944D" w14:textId="77777777" w:rsidR="000801AE" w:rsidRPr="00561A3E" w:rsidRDefault="00584243">
            <w:pPr>
              <w:rPr>
                <w:sz w:val="18"/>
                <w:szCs w:val="18"/>
              </w:rPr>
            </w:pPr>
            <w:r w:rsidRPr="00561A3E">
              <w:rPr>
                <w:sz w:val="18"/>
                <w:szCs w:val="18"/>
              </w:rPr>
              <w:t>Games - 3 x 50 minute periods per fortnight</w:t>
            </w:r>
          </w:p>
        </w:tc>
        <w:tc>
          <w:tcPr>
            <w:tcW w:w="4245" w:type="dxa"/>
            <w:shd w:val="clear" w:color="auto" w:fill="auto"/>
          </w:tcPr>
          <w:p w14:paraId="7156086A" w14:textId="77777777" w:rsidR="000801AE" w:rsidRPr="00561A3E" w:rsidRDefault="000801AE">
            <w:pPr>
              <w:rPr>
                <w:b/>
                <w:sz w:val="18"/>
                <w:szCs w:val="18"/>
              </w:rPr>
            </w:pPr>
          </w:p>
          <w:p w14:paraId="0C8DBE6D" w14:textId="77777777" w:rsidR="000801AE" w:rsidRPr="00561A3E" w:rsidRDefault="00584243">
            <w:pPr>
              <w:rPr>
                <w:b/>
                <w:sz w:val="18"/>
                <w:szCs w:val="18"/>
              </w:rPr>
            </w:pPr>
            <w:r w:rsidRPr="00561A3E">
              <w:rPr>
                <w:b/>
                <w:sz w:val="18"/>
                <w:szCs w:val="18"/>
              </w:rPr>
              <w:t>2017 P8 =  -0.114</w:t>
            </w:r>
          </w:p>
          <w:p w14:paraId="34CF0F13" w14:textId="77777777" w:rsidR="000801AE" w:rsidRPr="00561A3E" w:rsidRDefault="00584243">
            <w:pPr>
              <w:rPr>
                <w:b/>
                <w:sz w:val="18"/>
                <w:szCs w:val="18"/>
              </w:rPr>
            </w:pPr>
            <w:r w:rsidRPr="00561A3E">
              <w:rPr>
                <w:b/>
                <w:sz w:val="18"/>
                <w:szCs w:val="18"/>
              </w:rPr>
              <w:t xml:space="preserve">2018 P8 =  -0.04 </w:t>
            </w:r>
          </w:p>
          <w:p w14:paraId="06821D94" w14:textId="77777777" w:rsidR="000801AE" w:rsidRPr="00561A3E" w:rsidRDefault="00584243">
            <w:pPr>
              <w:rPr>
                <w:b/>
                <w:sz w:val="18"/>
                <w:szCs w:val="18"/>
              </w:rPr>
            </w:pPr>
            <w:r w:rsidRPr="00561A3E">
              <w:rPr>
                <w:b/>
                <w:sz w:val="18"/>
                <w:szCs w:val="18"/>
              </w:rPr>
              <w:t>2019 (projected) = 0.19</w:t>
            </w:r>
          </w:p>
          <w:p w14:paraId="48B569CB" w14:textId="77777777" w:rsidR="000801AE" w:rsidRPr="00561A3E" w:rsidRDefault="000801AE">
            <w:pPr>
              <w:rPr>
                <w:b/>
                <w:sz w:val="18"/>
                <w:szCs w:val="18"/>
              </w:rPr>
            </w:pPr>
          </w:p>
          <w:p w14:paraId="72A85EF8" w14:textId="77777777" w:rsidR="000801AE" w:rsidRPr="00561A3E" w:rsidRDefault="00584243">
            <w:pPr>
              <w:rPr>
                <w:sz w:val="18"/>
                <w:szCs w:val="18"/>
              </w:rPr>
            </w:pPr>
            <w:r w:rsidRPr="00561A3E">
              <w:rPr>
                <w:sz w:val="18"/>
                <w:szCs w:val="18"/>
              </w:rPr>
              <w:t>Parental survey results show:</w:t>
            </w:r>
          </w:p>
          <w:p w14:paraId="40504236" w14:textId="77777777" w:rsidR="000801AE" w:rsidRPr="00561A3E" w:rsidRDefault="00584243">
            <w:pPr>
              <w:rPr>
                <w:sz w:val="18"/>
                <w:szCs w:val="18"/>
              </w:rPr>
            </w:pPr>
            <w:r w:rsidRPr="00561A3E">
              <w:rPr>
                <w:sz w:val="18"/>
                <w:szCs w:val="18"/>
              </w:rPr>
              <w:t>98% of parents are happy with the values and attitudes of the school</w:t>
            </w:r>
          </w:p>
          <w:p w14:paraId="6208DDAB" w14:textId="77777777" w:rsidR="000801AE" w:rsidRPr="00561A3E" w:rsidRDefault="00584243">
            <w:pPr>
              <w:rPr>
                <w:sz w:val="18"/>
                <w:szCs w:val="18"/>
              </w:rPr>
            </w:pPr>
            <w:r w:rsidRPr="00561A3E">
              <w:rPr>
                <w:sz w:val="18"/>
                <w:szCs w:val="18"/>
              </w:rPr>
              <w:t xml:space="preserve">100% of parents feel their </w:t>
            </w:r>
            <w:r w:rsidRPr="00561A3E">
              <w:rPr>
                <w:sz w:val="18"/>
                <w:szCs w:val="18"/>
              </w:rPr>
              <w:t>child is well taught</w:t>
            </w:r>
          </w:p>
          <w:p w14:paraId="092CD0FA" w14:textId="77777777" w:rsidR="000801AE" w:rsidRPr="00561A3E" w:rsidRDefault="00584243">
            <w:pPr>
              <w:rPr>
                <w:sz w:val="18"/>
                <w:szCs w:val="18"/>
              </w:rPr>
            </w:pPr>
            <w:r w:rsidRPr="00561A3E">
              <w:rPr>
                <w:sz w:val="18"/>
                <w:szCs w:val="18"/>
              </w:rPr>
              <w:t>98% of parents feel their child is making good progress</w:t>
            </w:r>
          </w:p>
          <w:p w14:paraId="1759B0DC" w14:textId="77777777" w:rsidR="000801AE" w:rsidRPr="00561A3E" w:rsidRDefault="00584243">
            <w:pPr>
              <w:rPr>
                <w:sz w:val="18"/>
                <w:szCs w:val="18"/>
              </w:rPr>
            </w:pPr>
            <w:r w:rsidRPr="00561A3E">
              <w:rPr>
                <w:sz w:val="18"/>
                <w:szCs w:val="18"/>
              </w:rPr>
              <w:t>100% of parents feel their child is stretched and challenged</w:t>
            </w:r>
          </w:p>
          <w:p w14:paraId="66E29793" w14:textId="77777777" w:rsidR="000801AE" w:rsidRPr="00561A3E" w:rsidRDefault="00584243">
            <w:pPr>
              <w:rPr>
                <w:sz w:val="18"/>
                <w:szCs w:val="18"/>
              </w:rPr>
            </w:pPr>
            <w:r w:rsidRPr="00561A3E">
              <w:rPr>
                <w:sz w:val="18"/>
                <w:szCs w:val="18"/>
              </w:rPr>
              <w:t>95% of parents feel that pupils get help and support to do their best when they need it.</w:t>
            </w:r>
          </w:p>
          <w:p w14:paraId="1DDDD053" w14:textId="77777777" w:rsidR="000801AE" w:rsidRPr="00561A3E" w:rsidRDefault="000801AE">
            <w:pPr>
              <w:rPr>
                <w:sz w:val="18"/>
                <w:szCs w:val="18"/>
              </w:rPr>
            </w:pPr>
          </w:p>
          <w:p w14:paraId="618DC589" w14:textId="77777777" w:rsidR="000801AE" w:rsidRPr="00561A3E" w:rsidRDefault="00584243">
            <w:pPr>
              <w:rPr>
                <w:sz w:val="18"/>
                <w:szCs w:val="18"/>
              </w:rPr>
            </w:pPr>
            <w:r w:rsidRPr="00561A3E">
              <w:rPr>
                <w:sz w:val="18"/>
                <w:szCs w:val="18"/>
              </w:rPr>
              <w:t>Lesson observations show that in KS4 lessons:</w:t>
            </w:r>
          </w:p>
          <w:p w14:paraId="16DFFA41" w14:textId="77777777" w:rsidR="000801AE" w:rsidRPr="00561A3E" w:rsidRDefault="00584243">
            <w:pPr>
              <w:rPr>
                <w:sz w:val="18"/>
                <w:szCs w:val="18"/>
              </w:rPr>
            </w:pPr>
            <w:r w:rsidRPr="00561A3E">
              <w:rPr>
                <w:sz w:val="18"/>
                <w:szCs w:val="18"/>
              </w:rPr>
              <w:t>85% of lessons show good or better progress</w:t>
            </w:r>
          </w:p>
          <w:p w14:paraId="29904F27" w14:textId="77777777" w:rsidR="000801AE" w:rsidRPr="00561A3E" w:rsidRDefault="00584243">
            <w:pPr>
              <w:rPr>
                <w:sz w:val="18"/>
                <w:szCs w:val="18"/>
              </w:rPr>
            </w:pPr>
            <w:r w:rsidRPr="00561A3E">
              <w:rPr>
                <w:sz w:val="18"/>
                <w:szCs w:val="18"/>
              </w:rPr>
              <w:t>88% of lessons showed good behaviour for learning, differentiation and pace</w:t>
            </w:r>
          </w:p>
          <w:p w14:paraId="20396635" w14:textId="77777777" w:rsidR="000801AE" w:rsidRPr="00561A3E" w:rsidRDefault="000801AE">
            <w:pPr>
              <w:rPr>
                <w:sz w:val="18"/>
                <w:szCs w:val="18"/>
              </w:rPr>
            </w:pPr>
          </w:p>
          <w:p w14:paraId="5512CD54" w14:textId="77777777" w:rsidR="000801AE" w:rsidRPr="00561A3E" w:rsidRDefault="00584243">
            <w:pPr>
              <w:rPr>
                <w:sz w:val="18"/>
                <w:szCs w:val="18"/>
              </w:rPr>
            </w:pPr>
            <w:r w:rsidRPr="00561A3E">
              <w:rPr>
                <w:sz w:val="18"/>
                <w:szCs w:val="18"/>
              </w:rPr>
              <w:t>Leson drop in information shows that low level disruption is low and engagement in lesson</w:t>
            </w:r>
            <w:r w:rsidRPr="00561A3E">
              <w:rPr>
                <w:sz w:val="18"/>
                <w:szCs w:val="18"/>
              </w:rPr>
              <w:t>s is high.</w:t>
            </w:r>
          </w:p>
          <w:p w14:paraId="4D5BF3B2" w14:textId="77777777" w:rsidR="000801AE" w:rsidRPr="00561A3E" w:rsidRDefault="000801AE">
            <w:pPr>
              <w:rPr>
                <w:b/>
                <w:i/>
                <w:sz w:val="18"/>
                <w:szCs w:val="18"/>
              </w:rPr>
            </w:pPr>
          </w:p>
          <w:p w14:paraId="5BA0C7E2" w14:textId="77777777" w:rsidR="000801AE" w:rsidRPr="00561A3E" w:rsidRDefault="00584243">
            <w:pPr>
              <w:rPr>
                <w:b/>
                <w:sz w:val="18"/>
                <w:szCs w:val="18"/>
              </w:rPr>
            </w:pPr>
            <w:r w:rsidRPr="00561A3E">
              <w:rPr>
                <w:b/>
                <w:i/>
                <w:sz w:val="18"/>
                <w:szCs w:val="18"/>
              </w:rPr>
              <w:t>Incidents of poor behaviour of KS4 in lessons are rare and have fallen by 70% over the last year.</w:t>
            </w:r>
          </w:p>
          <w:p w14:paraId="4221093C" w14:textId="77777777" w:rsidR="000801AE" w:rsidRPr="00561A3E" w:rsidRDefault="000801AE">
            <w:pPr>
              <w:rPr>
                <w:b/>
                <w:sz w:val="18"/>
                <w:szCs w:val="18"/>
              </w:rPr>
            </w:pPr>
          </w:p>
          <w:p w14:paraId="086C1E5D" w14:textId="77777777" w:rsidR="000801AE" w:rsidRPr="00561A3E" w:rsidRDefault="000801AE">
            <w:pPr>
              <w:rPr>
                <w:b/>
                <w:sz w:val="18"/>
                <w:szCs w:val="18"/>
              </w:rPr>
            </w:pPr>
          </w:p>
          <w:p w14:paraId="36D587EA" w14:textId="77777777" w:rsidR="000801AE" w:rsidRPr="00561A3E" w:rsidRDefault="000801AE">
            <w:pPr>
              <w:rPr>
                <w:b/>
                <w:sz w:val="18"/>
                <w:szCs w:val="18"/>
              </w:rPr>
            </w:pPr>
          </w:p>
          <w:p w14:paraId="38CBE357" w14:textId="77777777" w:rsidR="000801AE" w:rsidRPr="00561A3E" w:rsidRDefault="000801AE">
            <w:pPr>
              <w:rPr>
                <w:b/>
                <w:sz w:val="18"/>
                <w:szCs w:val="18"/>
              </w:rPr>
            </w:pPr>
          </w:p>
          <w:p w14:paraId="00DD5774" w14:textId="77777777" w:rsidR="000801AE" w:rsidRPr="00561A3E" w:rsidRDefault="000801AE">
            <w:pPr>
              <w:rPr>
                <w:b/>
                <w:sz w:val="18"/>
                <w:szCs w:val="18"/>
              </w:rPr>
            </w:pPr>
          </w:p>
          <w:p w14:paraId="46709E42" w14:textId="77777777" w:rsidR="000801AE" w:rsidRPr="00561A3E" w:rsidRDefault="000801AE">
            <w:pPr>
              <w:rPr>
                <w:b/>
                <w:sz w:val="18"/>
                <w:szCs w:val="18"/>
              </w:rPr>
            </w:pPr>
          </w:p>
          <w:p w14:paraId="69742EC1" w14:textId="77777777" w:rsidR="000801AE" w:rsidRPr="00561A3E" w:rsidRDefault="000801AE">
            <w:pPr>
              <w:rPr>
                <w:b/>
                <w:sz w:val="18"/>
                <w:szCs w:val="18"/>
              </w:rPr>
            </w:pPr>
          </w:p>
          <w:p w14:paraId="2932932F" w14:textId="77777777" w:rsidR="000801AE" w:rsidRPr="00561A3E" w:rsidRDefault="000801AE">
            <w:pPr>
              <w:rPr>
                <w:rFonts w:ascii="Times New Roman" w:eastAsia="Times New Roman" w:hAnsi="Times New Roman" w:cs="Times New Roman"/>
              </w:rPr>
            </w:pPr>
          </w:p>
        </w:tc>
      </w:tr>
      <w:tr w:rsidR="000801AE" w:rsidRPr="00561A3E" w14:paraId="0BB0F00C" w14:textId="77777777" w:rsidTr="00561A3E">
        <w:trPr>
          <w:trHeight w:val="520"/>
        </w:trPr>
        <w:tc>
          <w:tcPr>
            <w:tcW w:w="2400" w:type="dxa"/>
            <w:shd w:val="clear" w:color="auto" w:fill="auto"/>
          </w:tcPr>
          <w:p w14:paraId="3C4B3D8F" w14:textId="77777777" w:rsidR="000801AE" w:rsidRPr="00561A3E" w:rsidRDefault="00584243">
            <w:pPr>
              <w:rPr>
                <w:sz w:val="18"/>
                <w:szCs w:val="18"/>
              </w:rPr>
            </w:pPr>
            <w:r w:rsidRPr="00561A3E">
              <w:rPr>
                <w:sz w:val="18"/>
                <w:szCs w:val="18"/>
              </w:rPr>
              <w:t>KS4 – specialisms in options</w:t>
            </w:r>
          </w:p>
        </w:tc>
        <w:tc>
          <w:tcPr>
            <w:tcW w:w="4245" w:type="dxa"/>
            <w:shd w:val="clear" w:color="auto" w:fill="auto"/>
          </w:tcPr>
          <w:p w14:paraId="2D85663A" w14:textId="77777777" w:rsidR="000801AE" w:rsidRPr="00561A3E" w:rsidRDefault="00584243">
            <w:pPr>
              <w:pBdr>
                <w:top w:val="nil"/>
                <w:left w:val="nil"/>
                <w:bottom w:val="nil"/>
                <w:right w:val="nil"/>
                <w:between w:val="nil"/>
              </w:pBdr>
              <w:rPr>
                <w:color w:val="000000"/>
                <w:sz w:val="18"/>
                <w:szCs w:val="18"/>
              </w:rPr>
            </w:pPr>
            <w:r w:rsidRPr="00561A3E">
              <w:rPr>
                <w:color w:val="000000"/>
                <w:sz w:val="18"/>
                <w:szCs w:val="18"/>
              </w:rPr>
              <w:t xml:space="preserve">The Option subjects are significant in number and allow our students to demonstrate their creativity, further enhance their suite of academic qualifications, or learn about the world of </w:t>
            </w:r>
            <w:r w:rsidRPr="00561A3E">
              <w:rPr>
                <w:sz w:val="18"/>
                <w:szCs w:val="18"/>
              </w:rPr>
              <w:t>work through vocational education.</w:t>
            </w:r>
            <w:r w:rsidRPr="00561A3E">
              <w:rPr>
                <w:color w:val="000000"/>
                <w:sz w:val="18"/>
                <w:szCs w:val="18"/>
              </w:rPr>
              <w:t xml:space="preserve">. </w:t>
            </w:r>
          </w:p>
          <w:p w14:paraId="71AF7949" w14:textId="77777777" w:rsidR="000801AE" w:rsidRPr="00561A3E" w:rsidRDefault="000801AE">
            <w:pPr>
              <w:pBdr>
                <w:top w:val="nil"/>
                <w:left w:val="nil"/>
                <w:bottom w:val="nil"/>
                <w:right w:val="nil"/>
                <w:between w:val="nil"/>
              </w:pBdr>
              <w:rPr>
                <w:sz w:val="18"/>
                <w:szCs w:val="18"/>
              </w:rPr>
            </w:pPr>
          </w:p>
          <w:p w14:paraId="73CCEAE4" w14:textId="77777777" w:rsidR="000801AE" w:rsidRPr="00561A3E" w:rsidRDefault="00584243">
            <w:pPr>
              <w:pBdr>
                <w:top w:val="nil"/>
                <w:left w:val="nil"/>
                <w:bottom w:val="nil"/>
                <w:right w:val="nil"/>
                <w:between w:val="nil"/>
              </w:pBdr>
              <w:rPr>
                <w:sz w:val="18"/>
                <w:szCs w:val="18"/>
              </w:rPr>
            </w:pPr>
            <w:r w:rsidRPr="00561A3E">
              <w:rPr>
                <w:sz w:val="18"/>
                <w:szCs w:val="18"/>
              </w:rPr>
              <w:t>Pathways are used to ensure that</w:t>
            </w:r>
            <w:r w:rsidRPr="00561A3E">
              <w:rPr>
                <w:sz w:val="18"/>
                <w:szCs w:val="18"/>
              </w:rPr>
              <w:t xml:space="preserve"> students are supported in the progress they make and the breadth of subjects they are expected to take. Option choices are much less about the difficulty of subjects students take, and more about the way they support career choices. </w:t>
            </w:r>
          </w:p>
          <w:p w14:paraId="175C12F5" w14:textId="77777777" w:rsidR="000801AE" w:rsidRPr="00561A3E" w:rsidRDefault="000801AE">
            <w:pPr>
              <w:pBdr>
                <w:top w:val="nil"/>
                <w:left w:val="nil"/>
                <w:bottom w:val="nil"/>
                <w:right w:val="nil"/>
                <w:between w:val="nil"/>
              </w:pBdr>
              <w:rPr>
                <w:sz w:val="18"/>
                <w:szCs w:val="18"/>
              </w:rPr>
            </w:pPr>
          </w:p>
          <w:p w14:paraId="42500AA9" w14:textId="77777777" w:rsidR="000801AE" w:rsidRPr="00561A3E" w:rsidRDefault="00584243">
            <w:pPr>
              <w:pBdr>
                <w:top w:val="nil"/>
                <w:left w:val="nil"/>
                <w:bottom w:val="nil"/>
                <w:right w:val="nil"/>
                <w:between w:val="nil"/>
              </w:pBdr>
              <w:rPr>
                <w:sz w:val="18"/>
                <w:szCs w:val="18"/>
              </w:rPr>
            </w:pPr>
            <w:r w:rsidRPr="00561A3E">
              <w:rPr>
                <w:sz w:val="18"/>
                <w:szCs w:val="18"/>
              </w:rPr>
              <w:t>Students have a choi</w:t>
            </w:r>
            <w:r w:rsidRPr="00561A3E">
              <w:rPr>
                <w:sz w:val="18"/>
                <w:szCs w:val="18"/>
              </w:rPr>
              <w:t xml:space="preserve">ce in terms of the type of level 2 qualification they wish to study. The majority of the </w:t>
            </w:r>
            <w:r w:rsidRPr="00561A3E">
              <w:rPr>
                <w:sz w:val="18"/>
                <w:szCs w:val="18"/>
              </w:rPr>
              <w:lastRenderedPageBreak/>
              <w:t>KS4 courses are GCSEs but numerous vocational course are offered.</w:t>
            </w:r>
          </w:p>
          <w:p w14:paraId="13B5BE14" w14:textId="77777777" w:rsidR="000801AE" w:rsidRPr="00561A3E" w:rsidRDefault="000801AE">
            <w:pPr>
              <w:rPr>
                <w:b/>
                <w:sz w:val="18"/>
                <w:szCs w:val="18"/>
              </w:rPr>
            </w:pPr>
          </w:p>
        </w:tc>
        <w:tc>
          <w:tcPr>
            <w:tcW w:w="4815" w:type="dxa"/>
            <w:shd w:val="clear" w:color="auto" w:fill="auto"/>
          </w:tcPr>
          <w:p w14:paraId="3E49C016" w14:textId="77777777" w:rsidR="000801AE" w:rsidRPr="00561A3E" w:rsidRDefault="00584243">
            <w:pPr>
              <w:rPr>
                <w:sz w:val="18"/>
                <w:szCs w:val="18"/>
              </w:rPr>
            </w:pPr>
            <w:r w:rsidRPr="00561A3E">
              <w:rPr>
                <w:sz w:val="18"/>
                <w:szCs w:val="18"/>
              </w:rPr>
              <w:lastRenderedPageBreak/>
              <w:t>Students are placed on one of two pathways to match them with the most appropriate qualifications an</w:t>
            </w:r>
            <w:r w:rsidRPr="00561A3E">
              <w:rPr>
                <w:sz w:val="18"/>
                <w:szCs w:val="18"/>
              </w:rPr>
              <w:t>d support. Pathway 1 and 2  differ only in the fact that students placed on pathway 1 study French. Students who are placed on pathway 1 will complete the EBACC curriculum. Each of the pathways require students to take either Geography or History.</w:t>
            </w:r>
          </w:p>
          <w:p w14:paraId="2E5AD606" w14:textId="77777777" w:rsidR="000801AE" w:rsidRPr="00561A3E" w:rsidRDefault="000801AE">
            <w:pPr>
              <w:rPr>
                <w:sz w:val="18"/>
                <w:szCs w:val="18"/>
              </w:rPr>
            </w:pPr>
          </w:p>
          <w:p w14:paraId="6DD16956" w14:textId="77777777" w:rsidR="000801AE" w:rsidRPr="00561A3E" w:rsidRDefault="00584243">
            <w:pPr>
              <w:rPr>
                <w:sz w:val="18"/>
                <w:szCs w:val="18"/>
              </w:rPr>
            </w:pPr>
            <w:r w:rsidRPr="00561A3E">
              <w:rPr>
                <w:sz w:val="18"/>
                <w:szCs w:val="18"/>
              </w:rPr>
              <w:t>Each op</w:t>
            </w:r>
            <w:r w:rsidRPr="00561A3E">
              <w:rPr>
                <w:sz w:val="18"/>
                <w:szCs w:val="18"/>
              </w:rPr>
              <w:t>tion subject has 6 x 50 minute periods per fortnight dedicated to it.</w:t>
            </w:r>
          </w:p>
          <w:p w14:paraId="15C2FB2F" w14:textId="77777777" w:rsidR="000801AE" w:rsidRPr="00561A3E" w:rsidRDefault="000801AE">
            <w:pPr>
              <w:rPr>
                <w:sz w:val="18"/>
                <w:szCs w:val="18"/>
              </w:rPr>
            </w:pPr>
          </w:p>
          <w:p w14:paraId="742B0620" w14:textId="77777777" w:rsidR="000801AE" w:rsidRPr="00561A3E" w:rsidRDefault="00584243">
            <w:pPr>
              <w:rPr>
                <w:sz w:val="18"/>
                <w:szCs w:val="18"/>
              </w:rPr>
            </w:pPr>
            <w:r w:rsidRPr="00561A3E">
              <w:rPr>
                <w:sz w:val="18"/>
                <w:szCs w:val="18"/>
              </w:rPr>
              <w:t xml:space="preserve">Vocational qualifications are offered in IMedia, Graphics and Business Studies. </w:t>
            </w:r>
          </w:p>
        </w:tc>
        <w:tc>
          <w:tcPr>
            <w:tcW w:w="4245" w:type="dxa"/>
            <w:shd w:val="clear" w:color="auto" w:fill="auto"/>
          </w:tcPr>
          <w:p w14:paraId="3196E17A" w14:textId="77777777" w:rsidR="000801AE" w:rsidRPr="00561A3E" w:rsidRDefault="00584243">
            <w:pPr>
              <w:rPr>
                <w:b/>
                <w:sz w:val="18"/>
                <w:szCs w:val="18"/>
              </w:rPr>
            </w:pPr>
            <w:r w:rsidRPr="00561A3E">
              <w:rPr>
                <w:b/>
                <w:sz w:val="18"/>
                <w:szCs w:val="18"/>
              </w:rPr>
              <w:t>Number of pupils entered for the EBACC has increased since 2017.</w:t>
            </w:r>
          </w:p>
          <w:p w14:paraId="0454D5DF" w14:textId="77777777" w:rsidR="000801AE" w:rsidRPr="00561A3E" w:rsidRDefault="00584243">
            <w:pPr>
              <w:rPr>
                <w:b/>
                <w:sz w:val="18"/>
                <w:szCs w:val="18"/>
              </w:rPr>
            </w:pPr>
            <w:r w:rsidRPr="00561A3E">
              <w:rPr>
                <w:b/>
                <w:sz w:val="18"/>
                <w:szCs w:val="18"/>
              </w:rPr>
              <w:t>2016/17 - 13%</w:t>
            </w:r>
          </w:p>
          <w:p w14:paraId="459D899A" w14:textId="77777777" w:rsidR="000801AE" w:rsidRPr="00561A3E" w:rsidRDefault="00584243">
            <w:pPr>
              <w:rPr>
                <w:b/>
                <w:sz w:val="18"/>
                <w:szCs w:val="18"/>
              </w:rPr>
            </w:pPr>
            <w:r w:rsidRPr="00561A3E">
              <w:rPr>
                <w:b/>
                <w:sz w:val="18"/>
                <w:szCs w:val="18"/>
              </w:rPr>
              <w:t>2017/18 - 37%</w:t>
            </w:r>
          </w:p>
          <w:p w14:paraId="47B4BE9F" w14:textId="77777777" w:rsidR="000801AE" w:rsidRPr="00561A3E" w:rsidRDefault="00584243">
            <w:pPr>
              <w:rPr>
                <w:b/>
                <w:sz w:val="18"/>
                <w:szCs w:val="18"/>
              </w:rPr>
            </w:pPr>
            <w:r w:rsidRPr="00561A3E">
              <w:rPr>
                <w:b/>
                <w:sz w:val="18"/>
                <w:szCs w:val="18"/>
              </w:rPr>
              <w:t>2018/19 - 52%</w:t>
            </w:r>
          </w:p>
          <w:p w14:paraId="7C01C641" w14:textId="77777777" w:rsidR="000801AE" w:rsidRPr="00561A3E" w:rsidRDefault="00584243">
            <w:pPr>
              <w:rPr>
                <w:b/>
                <w:sz w:val="18"/>
                <w:szCs w:val="18"/>
              </w:rPr>
            </w:pPr>
            <w:r w:rsidRPr="00561A3E">
              <w:rPr>
                <w:b/>
                <w:sz w:val="18"/>
                <w:szCs w:val="18"/>
              </w:rPr>
              <w:t>2019/20 - 55%</w:t>
            </w:r>
          </w:p>
          <w:p w14:paraId="6B1FAC6A" w14:textId="77777777" w:rsidR="000801AE" w:rsidRPr="00561A3E" w:rsidRDefault="000801AE">
            <w:pPr>
              <w:rPr>
                <w:b/>
                <w:sz w:val="18"/>
                <w:szCs w:val="18"/>
              </w:rPr>
            </w:pPr>
          </w:p>
          <w:p w14:paraId="392641A4" w14:textId="77777777" w:rsidR="000801AE" w:rsidRPr="00561A3E" w:rsidRDefault="000801AE">
            <w:pPr>
              <w:rPr>
                <w:b/>
                <w:sz w:val="18"/>
                <w:szCs w:val="18"/>
              </w:rPr>
            </w:pPr>
          </w:p>
        </w:tc>
      </w:tr>
      <w:tr w:rsidR="000801AE" w:rsidRPr="00561A3E" w14:paraId="685B11A2" w14:textId="77777777" w:rsidTr="00561A3E">
        <w:trPr>
          <w:trHeight w:val="520"/>
        </w:trPr>
        <w:tc>
          <w:tcPr>
            <w:tcW w:w="2400" w:type="dxa"/>
            <w:shd w:val="clear" w:color="auto" w:fill="auto"/>
          </w:tcPr>
          <w:p w14:paraId="1DF5AA11" w14:textId="77777777" w:rsidR="000801AE" w:rsidRPr="00561A3E" w:rsidRDefault="00584243">
            <w:pPr>
              <w:rPr>
                <w:sz w:val="18"/>
                <w:szCs w:val="18"/>
              </w:rPr>
            </w:pPr>
            <w:r w:rsidRPr="00561A3E">
              <w:rPr>
                <w:sz w:val="18"/>
                <w:szCs w:val="18"/>
              </w:rPr>
              <w:t xml:space="preserve">KS4 SEND </w:t>
            </w:r>
          </w:p>
        </w:tc>
        <w:tc>
          <w:tcPr>
            <w:tcW w:w="4245" w:type="dxa"/>
            <w:shd w:val="clear" w:color="auto" w:fill="auto"/>
          </w:tcPr>
          <w:p w14:paraId="748A205F" w14:textId="77777777" w:rsidR="000801AE" w:rsidRPr="00561A3E" w:rsidRDefault="00584243">
            <w:pPr>
              <w:rPr>
                <w:sz w:val="18"/>
                <w:szCs w:val="18"/>
              </w:rPr>
            </w:pPr>
            <w:r w:rsidRPr="00561A3E">
              <w:rPr>
                <w:sz w:val="18"/>
                <w:szCs w:val="18"/>
              </w:rPr>
              <w:t>SEND students are supported to make the same progress as all other students in their core subjects, by providing them with quality first teaching strategies and individualised interventions (including literacy, n</w:t>
            </w:r>
            <w:r w:rsidRPr="00561A3E">
              <w:rPr>
                <w:sz w:val="18"/>
                <w:szCs w:val="18"/>
              </w:rPr>
              <w:t>umeracy, social skills and speech and language). In specific cases and in accordance with EHCP guidelines, the curriculum will be reduced by one subject to allow for support according to identified need.</w:t>
            </w:r>
          </w:p>
          <w:p w14:paraId="7208C050" w14:textId="77777777" w:rsidR="000801AE" w:rsidRPr="00561A3E" w:rsidRDefault="00584243">
            <w:pPr>
              <w:rPr>
                <w:sz w:val="18"/>
                <w:szCs w:val="18"/>
              </w:rPr>
            </w:pPr>
            <w:bookmarkStart w:id="2" w:name="_vpfpcrcvmvks" w:colFirst="0" w:colLast="0"/>
            <w:bookmarkEnd w:id="2"/>
            <w:r w:rsidRPr="00561A3E">
              <w:rPr>
                <w:sz w:val="18"/>
                <w:szCs w:val="18"/>
              </w:rPr>
              <w:t>Foundation courses in English are completed by a sma</w:t>
            </w:r>
            <w:r w:rsidRPr="00561A3E">
              <w:rPr>
                <w:sz w:val="18"/>
                <w:szCs w:val="18"/>
              </w:rPr>
              <w:t>ll number of students.</w:t>
            </w:r>
          </w:p>
        </w:tc>
        <w:tc>
          <w:tcPr>
            <w:tcW w:w="4815" w:type="dxa"/>
            <w:shd w:val="clear" w:color="auto" w:fill="auto"/>
          </w:tcPr>
          <w:p w14:paraId="54C6BB2A" w14:textId="77777777" w:rsidR="000801AE" w:rsidRPr="00561A3E" w:rsidRDefault="00584243">
            <w:pPr>
              <w:rPr>
                <w:sz w:val="18"/>
                <w:szCs w:val="18"/>
              </w:rPr>
            </w:pPr>
            <w:r w:rsidRPr="00561A3E">
              <w:rPr>
                <w:sz w:val="18"/>
                <w:szCs w:val="18"/>
              </w:rPr>
              <w:t>Exam concessions ares provided in  all  formal  assessments.</w:t>
            </w:r>
          </w:p>
          <w:p w14:paraId="67072F12" w14:textId="77777777" w:rsidR="000801AE" w:rsidRPr="00561A3E" w:rsidRDefault="000801AE">
            <w:pPr>
              <w:rPr>
                <w:sz w:val="18"/>
                <w:szCs w:val="18"/>
              </w:rPr>
            </w:pPr>
          </w:p>
          <w:p w14:paraId="19A5A633" w14:textId="77777777" w:rsidR="000801AE" w:rsidRPr="00561A3E" w:rsidRDefault="00584243">
            <w:pPr>
              <w:rPr>
                <w:sz w:val="18"/>
                <w:szCs w:val="18"/>
              </w:rPr>
            </w:pPr>
            <w:r w:rsidRPr="00561A3E">
              <w:rPr>
                <w:sz w:val="18"/>
                <w:szCs w:val="18"/>
              </w:rPr>
              <w:t>T</w:t>
            </w:r>
            <w:r w:rsidRPr="00561A3E">
              <w:rPr>
                <w:sz w:val="18"/>
                <w:szCs w:val="18"/>
              </w:rPr>
              <w:t>A supp</w:t>
            </w:r>
            <w:commentRangeStart w:id="3"/>
            <w:r w:rsidRPr="00561A3E">
              <w:rPr>
                <w:sz w:val="18"/>
                <w:szCs w:val="18"/>
              </w:rPr>
              <w:t>ort is allocated  by the SENDCO to support SEND students to make the same progress as all others. In class support is directed by the classroom teacher acting on ad</w:t>
            </w:r>
            <w:r w:rsidRPr="00561A3E">
              <w:rPr>
                <w:sz w:val="18"/>
                <w:szCs w:val="18"/>
              </w:rPr>
              <w:t>vice from the SENCO to maximise the progress of identified students</w:t>
            </w:r>
            <w:commentRangeEnd w:id="3"/>
            <w:r w:rsidRPr="00561A3E">
              <w:commentReference w:id="3"/>
            </w:r>
          </w:p>
          <w:p w14:paraId="02E5B225" w14:textId="77777777" w:rsidR="000801AE" w:rsidRPr="00561A3E" w:rsidRDefault="000801AE">
            <w:pPr>
              <w:rPr>
                <w:sz w:val="18"/>
                <w:szCs w:val="18"/>
              </w:rPr>
            </w:pPr>
          </w:p>
        </w:tc>
        <w:tc>
          <w:tcPr>
            <w:tcW w:w="4245" w:type="dxa"/>
            <w:shd w:val="clear" w:color="auto" w:fill="auto"/>
          </w:tcPr>
          <w:p w14:paraId="40EFF116" w14:textId="77777777" w:rsidR="000801AE" w:rsidRPr="00561A3E" w:rsidRDefault="00584243">
            <w:pPr>
              <w:rPr>
                <w:b/>
                <w:sz w:val="18"/>
                <w:szCs w:val="18"/>
              </w:rPr>
            </w:pPr>
            <w:r w:rsidRPr="00561A3E">
              <w:rPr>
                <w:b/>
                <w:sz w:val="18"/>
                <w:szCs w:val="18"/>
              </w:rPr>
              <w:t>Yr 11 SEND data shows P8</w:t>
            </w:r>
          </w:p>
          <w:tbl>
            <w:tblPr>
              <w:tblStyle w:val="a0"/>
              <w:tblW w:w="3375" w:type="dxa"/>
              <w:tblBorders>
                <w:top w:val="nil"/>
                <w:left w:val="nil"/>
                <w:bottom w:val="nil"/>
                <w:right w:val="nil"/>
                <w:insideH w:val="nil"/>
                <w:insideV w:val="nil"/>
              </w:tblBorders>
              <w:tblLayout w:type="fixed"/>
              <w:tblLook w:val="0600" w:firstRow="0" w:lastRow="0" w:firstColumn="0" w:lastColumn="0" w:noHBand="1" w:noVBand="1"/>
            </w:tblPr>
            <w:tblGrid>
              <w:gridCol w:w="1875"/>
              <w:gridCol w:w="960"/>
              <w:gridCol w:w="540"/>
            </w:tblGrid>
            <w:tr w:rsidR="000801AE" w:rsidRPr="00561A3E" w14:paraId="56B4B335" w14:textId="77777777">
              <w:trPr>
                <w:trHeight w:val="500"/>
              </w:trPr>
              <w:tc>
                <w:tcPr>
                  <w:tcW w:w="1875" w:type="dxa"/>
                  <w:tcBorders>
                    <w:top w:val="single" w:sz="8" w:space="0" w:color="000000"/>
                    <w:left w:val="single" w:sz="8" w:space="0" w:color="000000"/>
                    <w:bottom w:val="single" w:sz="8" w:space="0" w:color="000000"/>
                    <w:right w:val="single" w:sz="8" w:space="0" w:color="000000"/>
                  </w:tcBorders>
                  <w:shd w:val="clear" w:color="auto" w:fill="0070C0"/>
                  <w:tcMar>
                    <w:top w:w="100" w:type="dxa"/>
                    <w:left w:w="100" w:type="dxa"/>
                    <w:bottom w:w="100" w:type="dxa"/>
                    <w:right w:w="100" w:type="dxa"/>
                  </w:tcMar>
                  <w:vAlign w:val="bottom"/>
                </w:tcPr>
                <w:p w14:paraId="5000A2F3" w14:textId="77777777" w:rsidR="000801AE" w:rsidRPr="00561A3E" w:rsidRDefault="00584243">
                  <w:pPr>
                    <w:spacing w:after="0"/>
                    <w:rPr>
                      <w:b/>
                      <w:color w:val="FFFFFF"/>
                      <w:sz w:val="18"/>
                      <w:szCs w:val="18"/>
                    </w:rPr>
                  </w:pPr>
                  <w:r w:rsidRPr="00561A3E">
                    <w:rPr>
                      <w:b/>
                      <w:color w:val="FFFFFF"/>
                      <w:sz w:val="18"/>
                      <w:szCs w:val="18"/>
                    </w:rPr>
                    <w:t>P8 SEN</w:t>
                  </w:r>
                </w:p>
              </w:tc>
              <w:tc>
                <w:tcPr>
                  <w:tcW w:w="960" w:type="dxa"/>
                  <w:tcBorders>
                    <w:top w:val="single" w:sz="8" w:space="0" w:color="000000"/>
                    <w:left w:val="nil"/>
                    <w:bottom w:val="single" w:sz="8" w:space="0" w:color="000000"/>
                    <w:right w:val="single" w:sz="8" w:space="0" w:color="000000"/>
                  </w:tcBorders>
                  <w:shd w:val="clear" w:color="auto" w:fill="0070C0"/>
                  <w:tcMar>
                    <w:top w:w="100" w:type="dxa"/>
                    <w:left w:w="100" w:type="dxa"/>
                    <w:bottom w:w="100" w:type="dxa"/>
                    <w:right w:w="100" w:type="dxa"/>
                  </w:tcMar>
                  <w:vAlign w:val="bottom"/>
                </w:tcPr>
                <w:p w14:paraId="43781979" w14:textId="77777777" w:rsidR="000801AE" w:rsidRPr="00561A3E" w:rsidRDefault="00584243">
                  <w:pPr>
                    <w:spacing w:after="0"/>
                    <w:jc w:val="right"/>
                    <w:rPr>
                      <w:b/>
                      <w:color w:val="FFFFFF"/>
                      <w:sz w:val="18"/>
                      <w:szCs w:val="18"/>
                    </w:rPr>
                  </w:pPr>
                  <w:r w:rsidRPr="00561A3E">
                    <w:rPr>
                      <w:b/>
                      <w:color w:val="FFFFFF"/>
                      <w:sz w:val="18"/>
                      <w:szCs w:val="18"/>
                    </w:rPr>
                    <w:t>0.44</w:t>
                  </w:r>
                </w:p>
              </w:tc>
              <w:tc>
                <w:tcPr>
                  <w:tcW w:w="540" w:type="dxa"/>
                  <w:tcBorders>
                    <w:top w:val="nil"/>
                    <w:left w:val="nil"/>
                    <w:bottom w:val="nil"/>
                    <w:right w:val="nil"/>
                  </w:tcBorders>
                  <w:tcMar>
                    <w:top w:w="100" w:type="dxa"/>
                    <w:left w:w="100" w:type="dxa"/>
                    <w:bottom w:w="100" w:type="dxa"/>
                    <w:right w:w="100" w:type="dxa"/>
                  </w:tcMar>
                  <w:vAlign w:val="bottom"/>
                </w:tcPr>
                <w:p w14:paraId="7175FE96" w14:textId="77777777" w:rsidR="000801AE" w:rsidRPr="00561A3E" w:rsidRDefault="00584243">
                  <w:pPr>
                    <w:spacing w:after="0"/>
                    <w:jc w:val="right"/>
                    <w:rPr>
                      <w:b/>
                      <w:color w:val="FFFFFF"/>
                      <w:sz w:val="18"/>
                      <w:szCs w:val="18"/>
                    </w:rPr>
                  </w:pPr>
                  <w:r w:rsidRPr="00561A3E">
                    <w:rPr>
                      <w:b/>
                      <w:color w:val="FFFFFF"/>
                      <w:sz w:val="18"/>
                      <w:szCs w:val="18"/>
                    </w:rPr>
                    <w:t>1.7</w:t>
                  </w:r>
                </w:p>
              </w:tc>
            </w:tr>
            <w:tr w:rsidR="000801AE" w:rsidRPr="00561A3E" w14:paraId="1CE7DF8C" w14:textId="77777777">
              <w:trPr>
                <w:trHeight w:val="500"/>
              </w:trPr>
              <w:tc>
                <w:tcPr>
                  <w:tcW w:w="1875" w:type="dxa"/>
                  <w:tcBorders>
                    <w:top w:val="nil"/>
                    <w:left w:val="single" w:sz="8" w:space="0" w:color="000000"/>
                    <w:bottom w:val="single" w:sz="8" w:space="0" w:color="000000"/>
                    <w:right w:val="single" w:sz="8" w:space="0" w:color="000000"/>
                  </w:tcBorders>
                  <w:shd w:val="clear" w:color="auto" w:fill="9933FF"/>
                  <w:tcMar>
                    <w:top w:w="100" w:type="dxa"/>
                    <w:left w:w="100" w:type="dxa"/>
                    <w:bottom w:w="100" w:type="dxa"/>
                    <w:right w:w="100" w:type="dxa"/>
                  </w:tcMar>
                  <w:vAlign w:val="bottom"/>
                </w:tcPr>
                <w:p w14:paraId="6D4BD5B0" w14:textId="77777777" w:rsidR="000801AE" w:rsidRPr="00561A3E" w:rsidRDefault="00584243">
                  <w:pPr>
                    <w:spacing w:after="0"/>
                    <w:rPr>
                      <w:b/>
                      <w:color w:val="FFFFFF"/>
                      <w:sz w:val="18"/>
                      <w:szCs w:val="18"/>
                    </w:rPr>
                  </w:pPr>
                  <w:r w:rsidRPr="00561A3E">
                    <w:rPr>
                      <w:b/>
                      <w:color w:val="FFFFFF"/>
                      <w:sz w:val="18"/>
                      <w:szCs w:val="18"/>
                    </w:rPr>
                    <w:t>P8 Eng</w:t>
                  </w:r>
                </w:p>
              </w:tc>
              <w:tc>
                <w:tcPr>
                  <w:tcW w:w="960" w:type="dxa"/>
                  <w:tcBorders>
                    <w:top w:val="nil"/>
                    <w:left w:val="nil"/>
                    <w:bottom w:val="single" w:sz="8" w:space="0" w:color="000000"/>
                    <w:right w:val="single" w:sz="8" w:space="0" w:color="000000"/>
                  </w:tcBorders>
                  <w:shd w:val="clear" w:color="auto" w:fill="9933FF"/>
                  <w:tcMar>
                    <w:top w:w="100" w:type="dxa"/>
                    <w:left w:w="100" w:type="dxa"/>
                    <w:bottom w:w="100" w:type="dxa"/>
                    <w:right w:w="100" w:type="dxa"/>
                  </w:tcMar>
                  <w:vAlign w:val="bottom"/>
                </w:tcPr>
                <w:p w14:paraId="1151AE30" w14:textId="77777777" w:rsidR="000801AE" w:rsidRPr="00561A3E" w:rsidRDefault="00584243">
                  <w:pPr>
                    <w:spacing w:after="0"/>
                    <w:jc w:val="right"/>
                    <w:rPr>
                      <w:b/>
                      <w:color w:val="FFFFFF"/>
                      <w:sz w:val="18"/>
                      <w:szCs w:val="18"/>
                    </w:rPr>
                  </w:pPr>
                  <w:r w:rsidRPr="00561A3E">
                    <w:rPr>
                      <w:b/>
                      <w:color w:val="FFFFFF"/>
                      <w:sz w:val="18"/>
                      <w:szCs w:val="18"/>
                    </w:rPr>
                    <w:t>-0.41</w:t>
                  </w:r>
                </w:p>
              </w:tc>
              <w:tc>
                <w:tcPr>
                  <w:tcW w:w="540" w:type="dxa"/>
                  <w:tcBorders>
                    <w:top w:val="nil"/>
                    <w:left w:val="nil"/>
                    <w:bottom w:val="nil"/>
                    <w:right w:val="nil"/>
                  </w:tcBorders>
                  <w:tcMar>
                    <w:top w:w="100" w:type="dxa"/>
                    <w:left w:w="100" w:type="dxa"/>
                    <w:bottom w:w="100" w:type="dxa"/>
                    <w:right w:w="100" w:type="dxa"/>
                  </w:tcMar>
                  <w:vAlign w:val="bottom"/>
                </w:tcPr>
                <w:p w14:paraId="059414A0" w14:textId="77777777" w:rsidR="000801AE" w:rsidRPr="00561A3E" w:rsidRDefault="00584243">
                  <w:pPr>
                    <w:spacing w:after="0"/>
                    <w:jc w:val="right"/>
                    <w:rPr>
                      <w:b/>
                      <w:color w:val="FFFFFF"/>
                      <w:sz w:val="18"/>
                      <w:szCs w:val="18"/>
                    </w:rPr>
                  </w:pPr>
                  <w:r w:rsidRPr="00561A3E">
                    <w:rPr>
                      <w:b/>
                      <w:color w:val="FFFFFF"/>
                      <w:sz w:val="18"/>
                      <w:szCs w:val="18"/>
                    </w:rPr>
                    <w:t>1.7</w:t>
                  </w:r>
                </w:p>
              </w:tc>
            </w:tr>
            <w:tr w:rsidR="000801AE" w:rsidRPr="00561A3E" w14:paraId="3EBAC37F" w14:textId="77777777">
              <w:trPr>
                <w:trHeight w:val="500"/>
              </w:trPr>
              <w:tc>
                <w:tcPr>
                  <w:tcW w:w="1875" w:type="dxa"/>
                  <w:tcBorders>
                    <w:top w:val="nil"/>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vAlign w:val="bottom"/>
                </w:tcPr>
                <w:p w14:paraId="0677B1CA" w14:textId="77777777" w:rsidR="000801AE" w:rsidRPr="00561A3E" w:rsidRDefault="00584243">
                  <w:pPr>
                    <w:spacing w:after="0"/>
                    <w:rPr>
                      <w:b/>
                      <w:color w:val="FFFFFF"/>
                      <w:sz w:val="18"/>
                      <w:szCs w:val="18"/>
                    </w:rPr>
                  </w:pPr>
                  <w:r w:rsidRPr="00561A3E">
                    <w:rPr>
                      <w:b/>
                      <w:color w:val="FFFFFF"/>
                      <w:sz w:val="18"/>
                      <w:szCs w:val="18"/>
                    </w:rPr>
                    <w:t>P8 Maths</w:t>
                  </w:r>
                </w:p>
              </w:tc>
              <w:tc>
                <w:tcPr>
                  <w:tcW w:w="960" w:type="dxa"/>
                  <w:tcBorders>
                    <w:top w:val="nil"/>
                    <w:left w:val="nil"/>
                    <w:bottom w:val="single" w:sz="8" w:space="0" w:color="000000"/>
                    <w:right w:val="single" w:sz="8" w:space="0" w:color="000000"/>
                  </w:tcBorders>
                  <w:shd w:val="clear" w:color="auto" w:fill="FF9900"/>
                  <w:tcMar>
                    <w:top w:w="100" w:type="dxa"/>
                    <w:left w:w="100" w:type="dxa"/>
                    <w:bottom w:w="100" w:type="dxa"/>
                    <w:right w:w="100" w:type="dxa"/>
                  </w:tcMar>
                  <w:vAlign w:val="bottom"/>
                </w:tcPr>
                <w:p w14:paraId="38EC4124" w14:textId="77777777" w:rsidR="000801AE" w:rsidRPr="00561A3E" w:rsidRDefault="00584243">
                  <w:pPr>
                    <w:spacing w:after="0"/>
                    <w:jc w:val="right"/>
                    <w:rPr>
                      <w:b/>
                      <w:color w:val="FFFFFF"/>
                      <w:sz w:val="18"/>
                      <w:szCs w:val="18"/>
                    </w:rPr>
                  </w:pPr>
                  <w:r w:rsidRPr="00561A3E">
                    <w:rPr>
                      <w:b/>
                      <w:color w:val="FFFFFF"/>
                      <w:sz w:val="18"/>
                      <w:szCs w:val="18"/>
                    </w:rPr>
                    <w:t>0.44</w:t>
                  </w:r>
                </w:p>
              </w:tc>
              <w:tc>
                <w:tcPr>
                  <w:tcW w:w="540" w:type="dxa"/>
                  <w:tcBorders>
                    <w:top w:val="nil"/>
                    <w:left w:val="nil"/>
                    <w:bottom w:val="nil"/>
                    <w:right w:val="nil"/>
                  </w:tcBorders>
                  <w:tcMar>
                    <w:top w:w="100" w:type="dxa"/>
                    <w:left w:w="100" w:type="dxa"/>
                    <w:bottom w:w="100" w:type="dxa"/>
                    <w:right w:w="100" w:type="dxa"/>
                  </w:tcMar>
                  <w:vAlign w:val="bottom"/>
                </w:tcPr>
                <w:p w14:paraId="5A8BC2BD" w14:textId="77777777" w:rsidR="000801AE" w:rsidRPr="00561A3E" w:rsidRDefault="00584243">
                  <w:pPr>
                    <w:spacing w:after="0"/>
                    <w:jc w:val="right"/>
                    <w:rPr>
                      <w:b/>
                      <w:color w:val="FFFFFF"/>
                      <w:sz w:val="18"/>
                      <w:szCs w:val="18"/>
                    </w:rPr>
                  </w:pPr>
                  <w:r w:rsidRPr="00561A3E">
                    <w:rPr>
                      <w:b/>
                      <w:color w:val="FFFFFF"/>
                      <w:sz w:val="18"/>
                      <w:szCs w:val="18"/>
                    </w:rPr>
                    <w:t>1</w:t>
                  </w:r>
                </w:p>
              </w:tc>
            </w:tr>
            <w:tr w:rsidR="000801AE" w:rsidRPr="00561A3E" w14:paraId="04D95101" w14:textId="77777777">
              <w:trPr>
                <w:trHeight w:val="500"/>
              </w:trPr>
              <w:tc>
                <w:tcPr>
                  <w:tcW w:w="1875" w:type="dxa"/>
                  <w:tcBorders>
                    <w:top w:val="nil"/>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vAlign w:val="bottom"/>
                </w:tcPr>
                <w:p w14:paraId="1DEABC20" w14:textId="77777777" w:rsidR="000801AE" w:rsidRPr="00561A3E" w:rsidRDefault="00584243">
                  <w:pPr>
                    <w:spacing w:after="0"/>
                    <w:rPr>
                      <w:b/>
                      <w:color w:val="FFFFFF"/>
                      <w:sz w:val="18"/>
                      <w:szCs w:val="18"/>
                    </w:rPr>
                  </w:pPr>
                  <w:r w:rsidRPr="00561A3E">
                    <w:rPr>
                      <w:b/>
                      <w:color w:val="FFFFFF"/>
                      <w:sz w:val="18"/>
                      <w:szCs w:val="18"/>
                    </w:rPr>
                    <w:t>P8 Ebacc</w:t>
                  </w:r>
                </w:p>
              </w:tc>
              <w:tc>
                <w:tcPr>
                  <w:tcW w:w="960" w:type="dxa"/>
                  <w:tcBorders>
                    <w:top w:val="nil"/>
                    <w:left w:val="nil"/>
                    <w:bottom w:val="single" w:sz="8" w:space="0" w:color="000000"/>
                    <w:right w:val="single" w:sz="8" w:space="0" w:color="000000"/>
                  </w:tcBorders>
                  <w:shd w:val="clear" w:color="auto" w:fill="92D050"/>
                  <w:tcMar>
                    <w:top w:w="100" w:type="dxa"/>
                    <w:left w:w="100" w:type="dxa"/>
                    <w:bottom w:w="100" w:type="dxa"/>
                    <w:right w:w="100" w:type="dxa"/>
                  </w:tcMar>
                  <w:vAlign w:val="bottom"/>
                </w:tcPr>
                <w:p w14:paraId="513FDB0F" w14:textId="77777777" w:rsidR="000801AE" w:rsidRPr="00561A3E" w:rsidRDefault="00584243">
                  <w:pPr>
                    <w:spacing w:after="0"/>
                    <w:jc w:val="right"/>
                    <w:rPr>
                      <w:b/>
                      <w:color w:val="FFFFFF"/>
                      <w:sz w:val="18"/>
                      <w:szCs w:val="18"/>
                    </w:rPr>
                  </w:pPr>
                  <w:r w:rsidRPr="00561A3E">
                    <w:rPr>
                      <w:b/>
                      <w:color w:val="FFFFFF"/>
                      <w:sz w:val="18"/>
                      <w:szCs w:val="18"/>
                    </w:rPr>
                    <w:t>0.56</w:t>
                  </w:r>
                </w:p>
              </w:tc>
              <w:tc>
                <w:tcPr>
                  <w:tcW w:w="540" w:type="dxa"/>
                  <w:tcBorders>
                    <w:top w:val="nil"/>
                    <w:left w:val="nil"/>
                    <w:bottom w:val="nil"/>
                    <w:right w:val="nil"/>
                  </w:tcBorders>
                  <w:tcMar>
                    <w:top w:w="100" w:type="dxa"/>
                    <w:left w:w="100" w:type="dxa"/>
                    <w:bottom w:w="100" w:type="dxa"/>
                    <w:right w:w="100" w:type="dxa"/>
                  </w:tcMar>
                  <w:vAlign w:val="bottom"/>
                </w:tcPr>
                <w:p w14:paraId="19C3BA93" w14:textId="77777777" w:rsidR="000801AE" w:rsidRPr="00561A3E" w:rsidRDefault="00584243">
                  <w:pPr>
                    <w:spacing w:after="0"/>
                    <w:jc w:val="right"/>
                    <w:rPr>
                      <w:b/>
                      <w:color w:val="FFFFFF"/>
                      <w:sz w:val="18"/>
                      <w:szCs w:val="18"/>
                    </w:rPr>
                  </w:pPr>
                  <w:r w:rsidRPr="00561A3E">
                    <w:rPr>
                      <w:b/>
                      <w:color w:val="FFFFFF"/>
                      <w:sz w:val="18"/>
                      <w:szCs w:val="18"/>
                    </w:rPr>
                    <w:t>2.1</w:t>
                  </w:r>
                </w:p>
              </w:tc>
            </w:tr>
            <w:tr w:rsidR="000801AE" w:rsidRPr="00561A3E" w14:paraId="14D8DEB0" w14:textId="77777777">
              <w:trPr>
                <w:trHeight w:val="500"/>
              </w:trPr>
              <w:tc>
                <w:tcPr>
                  <w:tcW w:w="1875" w:type="dxa"/>
                  <w:tcBorders>
                    <w:top w:val="nil"/>
                    <w:left w:val="single" w:sz="8" w:space="0" w:color="000000"/>
                    <w:bottom w:val="single" w:sz="8" w:space="0" w:color="000000"/>
                    <w:right w:val="single" w:sz="8" w:space="0" w:color="000000"/>
                  </w:tcBorders>
                  <w:shd w:val="clear" w:color="auto" w:fill="305496"/>
                  <w:tcMar>
                    <w:top w:w="100" w:type="dxa"/>
                    <w:left w:w="100" w:type="dxa"/>
                    <w:bottom w:w="100" w:type="dxa"/>
                    <w:right w:w="100" w:type="dxa"/>
                  </w:tcMar>
                  <w:vAlign w:val="bottom"/>
                </w:tcPr>
                <w:p w14:paraId="20053E4D" w14:textId="77777777" w:rsidR="000801AE" w:rsidRPr="00561A3E" w:rsidRDefault="00584243">
                  <w:pPr>
                    <w:spacing w:after="0"/>
                    <w:rPr>
                      <w:b/>
                      <w:color w:val="FFFFFF"/>
                      <w:sz w:val="18"/>
                      <w:szCs w:val="18"/>
                    </w:rPr>
                  </w:pPr>
                  <w:r w:rsidRPr="00561A3E">
                    <w:rPr>
                      <w:b/>
                      <w:color w:val="FFFFFF"/>
                      <w:sz w:val="18"/>
                      <w:szCs w:val="18"/>
                    </w:rPr>
                    <w:t>P8 Open</w:t>
                  </w:r>
                </w:p>
              </w:tc>
              <w:tc>
                <w:tcPr>
                  <w:tcW w:w="960" w:type="dxa"/>
                  <w:tcBorders>
                    <w:top w:val="nil"/>
                    <w:left w:val="nil"/>
                    <w:bottom w:val="single" w:sz="8" w:space="0" w:color="000000"/>
                    <w:right w:val="single" w:sz="8" w:space="0" w:color="000000"/>
                  </w:tcBorders>
                  <w:shd w:val="clear" w:color="auto" w:fill="305496"/>
                  <w:tcMar>
                    <w:top w:w="100" w:type="dxa"/>
                    <w:left w:w="100" w:type="dxa"/>
                    <w:bottom w:w="100" w:type="dxa"/>
                    <w:right w:w="100" w:type="dxa"/>
                  </w:tcMar>
                  <w:vAlign w:val="bottom"/>
                </w:tcPr>
                <w:p w14:paraId="0433C686" w14:textId="77777777" w:rsidR="000801AE" w:rsidRPr="00561A3E" w:rsidRDefault="00584243">
                  <w:pPr>
                    <w:spacing w:after="0"/>
                    <w:jc w:val="right"/>
                    <w:rPr>
                      <w:b/>
                      <w:color w:val="FFFFFF"/>
                      <w:sz w:val="18"/>
                      <w:szCs w:val="18"/>
                    </w:rPr>
                  </w:pPr>
                  <w:r w:rsidRPr="00561A3E">
                    <w:rPr>
                      <w:b/>
                      <w:color w:val="FFFFFF"/>
                      <w:sz w:val="18"/>
                      <w:szCs w:val="18"/>
                    </w:rPr>
                    <w:t>0.9</w:t>
                  </w:r>
                </w:p>
              </w:tc>
              <w:tc>
                <w:tcPr>
                  <w:tcW w:w="540" w:type="dxa"/>
                  <w:tcBorders>
                    <w:top w:val="nil"/>
                    <w:left w:val="nil"/>
                    <w:bottom w:val="nil"/>
                    <w:right w:val="nil"/>
                  </w:tcBorders>
                  <w:tcMar>
                    <w:top w:w="100" w:type="dxa"/>
                    <w:left w:w="100" w:type="dxa"/>
                    <w:bottom w:w="100" w:type="dxa"/>
                    <w:right w:w="100" w:type="dxa"/>
                  </w:tcMar>
                  <w:vAlign w:val="bottom"/>
                </w:tcPr>
                <w:p w14:paraId="5153BF25" w14:textId="77777777" w:rsidR="000801AE" w:rsidRPr="00561A3E" w:rsidRDefault="00584243">
                  <w:pPr>
                    <w:spacing w:after="0"/>
                    <w:jc w:val="right"/>
                    <w:rPr>
                      <w:b/>
                      <w:color w:val="FFFFFF"/>
                      <w:sz w:val="18"/>
                      <w:szCs w:val="18"/>
                    </w:rPr>
                  </w:pPr>
                  <w:r w:rsidRPr="00561A3E">
                    <w:rPr>
                      <w:b/>
                      <w:color w:val="FFFFFF"/>
                      <w:sz w:val="18"/>
                      <w:szCs w:val="18"/>
                    </w:rPr>
                    <w:t>1.7</w:t>
                  </w:r>
                </w:p>
              </w:tc>
            </w:tr>
          </w:tbl>
          <w:p w14:paraId="5EE3BD28" w14:textId="77777777" w:rsidR="000801AE" w:rsidRPr="00561A3E" w:rsidRDefault="000801AE">
            <w:pPr>
              <w:rPr>
                <w:b/>
                <w:sz w:val="18"/>
                <w:szCs w:val="18"/>
              </w:rPr>
            </w:pPr>
          </w:p>
          <w:p w14:paraId="61DCA2B6" w14:textId="77777777" w:rsidR="000801AE" w:rsidRPr="00561A3E" w:rsidRDefault="00584243">
            <w:pPr>
              <w:rPr>
                <w:sz w:val="18"/>
                <w:szCs w:val="18"/>
              </w:rPr>
            </w:pPr>
            <w:r w:rsidRPr="00561A3E">
              <w:rPr>
                <w:sz w:val="18"/>
                <w:szCs w:val="18"/>
              </w:rPr>
              <w:t xml:space="preserve">SEND attendance has improved and is  currently at 90.7% </w:t>
            </w:r>
          </w:p>
        </w:tc>
      </w:tr>
      <w:tr w:rsidR="000801AE" w:rsidRPr="00561A3E" w14:paraId="18FD3FB1" w14:textId="77777777" w:rsidTr="00561A3E">
        <w:trPr>
          <w:trHeight w:val="520"/>
        </w:trPr>
        <w:tc>
          <w:tcPr>
            <w:tcW w:w="2400" w:type="dxa"/>
            <w:shd w:val="clear" w:color="auto" w:fill="auto"/>
          </w:tcPr>
          <w:p w14:paraId="08C054D0" w14:textId="77777777" w:rsidR="000801AE" w:rsidRPr="00561A3E" w:rsidRDefault="00584243">
            <w:pPr>
              <w:rPr>
                <w:sz w:val="18"/>
                <w:szCs w:val="18"/>
              </w:rPr>
            </w:pPr>
            <w:r w:rsidRPr="00561A3E">
              <w:rPr>
                <w:sz w:val="18"/>
                <w:szCs w:val="18"/>
              </w:rPr>
              <w:t>KS4 Differentiation</w:t>
            </w:r>
          </w:p>
        </w:tc>
        <w:tc>
          <w:tcPr>
            <w:tcW w:w="4245" w:type="dxa"/>
            <w:shd w:val="clear" w:color="auto" w:fill="auto"/>
          </w:tcPr>
          <w:p w14:paraId="558264B0" w14:textId="77777777" w:rsidR="000801AE" w:rsidRPr="00561A3E" w:rsidRDefault="00584243">
            <w:pPr>
              <w:rPr>
                <w:sz w:val="18"/>
                <w:szCs w:val="18"/>
              </w:rPr>
            </w:pPr>
            <w:r w:rsidRPr="00561A3E">
              <w:rPr>
                <w:sz w:val="18"/>
                <w:szCs w:val="18"/>
              </w:rPr>
              <w:t>The curriculum is continuously reviewed and adapted to allow all students to make the same progress, whether through supporting those with a lower prior attainment, or those who should be achieving the highest grades by Y11.</w:t>
            </w:r>
          </w:p>
          <w:p w14:paraId="065D8577" w14:textId="77777777" w:rsidR="000801AE" w:rsidRPr="00561A3E" w:rsidRDefault="000801AE">
            <w:pPr>
              <w:rPr>
                <w:sz w:val="18"/>
                <w:szCs w:val="18"/>
              </w:rPr>
            </w:pPr>
          </w:p>
          <w:p w14:paraId="4CD5CB52" w14:textId="77777777" w:rsidR="000801AE" w:rsidRPr="00561A3E" w:rsidRDefault="00584243">
            <w:pPr>
              <w:rPr>
                <w:sz w:val="18"/>
                <w:szCs w:val="18"/>
              </w:rPr>
            </w:pPr>
            <w:r w:rsidRPr="00561A3E">
              <w:rPr>
                <w:sz w:val="18"/>
                <w:szCs w:val="18"/>
              </w:rPr>
              <w:t>Interventi</w:t>
            </w:r>
            <w:r w:rsidRPr="00561A3E">
              <w:rPr>
                <w:sz w:val="18"/>
                <w:szCs w:val="18"/>
              </w:rPr>
              <w:t>on occurs regularly, in response to underachievement in subjects, particularly in English and Maths.</w:t>
            </w:r>
          </w:p>
        </w:tc>
        <w:tc>
          <w:tcPr>
            <w:tcW w:w="4815" w:type="dxa"/>
            <w:shd w:val="clear" w:color="auto" w:fill="auto"/>
          </w:tcPr>
          <w:p w14:paraId="40E5DF42" w14:textId="77777777" w:rsidR="000801AE" w:rsidRPr="00561A3E" w:rsidRDefault="00584243">
            <w:pPr>
              <w:rPr>
                <w:sz w:val="18"/>
                <w:szCs w:val="18"/>
              </w:rPr>
            </w:pPr>
            <w:r w:rsidRPr="00561A3E">
              <w:rPr>
                <w:sz w:val="18"/>
                <w:szCs w:val="18"/>
              </w:rPr>
              <w:t xml:space="preserve">Where appropriate, subjects use SOL which are developed across the MAT allowing differentiated resources to be shared and developed. </w:t>
            </w:r>
          </w:p>
          <w:p w14:paraId="4DB2B1FB" w14:textId="77777777" w:rsidR="000801AE" w:rsidRPr="00561A3E" w:rsidRDefault="000801AE">
            <w:pPr>
              <w:rPr>
                <w:sz w:val="18"/>
                <w:szCs w:val="18"/>
              </w:rPr>
            </w:pPr>
          </w:p>
          <w:p w14:paraId="5B62BD34" w14:textId="77777777" w:rsidR="000801AE" w:rsidRPr="00561A3E" w:rsidRDefault="00584243">
            <w:pPr>
              <w:rPr>
                <w:sz w:val="18"/>
                <w:szCs w:val="18"/>
              </w:rPr>
            </w:pPr>
            <w:r w:rsidRPr="00561A3E">
              <w:rPr>
                <w:sz w:val="18"/>
                <w:szCs w:val="18"/>
              </w:rPr>
              <w:t>Setting continues in</w:t>
            </w:r>
            <w:r w:rsidRPr="00561A3E">
              <w:rPr>
                <w:sz w:val="18"/>
                <w:szCs w:val="18"/>
              </w:rPr>
              <w:t xml:space="preserve"> Science and Maths and is now introduced into English and PB.</w:t>
            </w:r>
          </w:p>
          <w:p w14:paraId="7601579E" w14:textId="77777777" w:rsidR="000801AE" w:rsidRPr="00561A3E" w:rsidRDefault="000801AE">
            <w:pPr>
              <w:rPr>
                <w:sz w:val="18"/>
                <w:szCs w:val="18"/>
              </w:rPr>
            </w:pPr>
          </w:p>
          <w:p w14:paraId="2C8B3F89" w14:textId="77777777" w:rsidR="000801AE" w:rsidRPr="00561A3E" w:rsidRDefault="00584243">
            <w:pPr>
              <w:rPr>
                <w:sz w:val="18"/>
                <w:szCs w:val="18"/>
              </w:rPr>
            </w:pPr>
            <w:r w:rsidRPr="00561A3E">
              <w:rPr>
                <w:sz w:val="18"/>
                <w:szCs w:val="18"/>
              </w:rPr>
              <w:t>All option subjects are taught in mixed ability classes.</w:t>
            </w:r>
          </w:p>
          <w:p w14:paraId="75113D6A" w14:textId="77777777" w:rsidR="000801AE" w:rsidRPr="00561A3E" w:rsidRDefault="000801AE">
            <w:pPr>
              <w:rPr>
                <w:sz w:val="18"/>
                <w:szCs w:val="18"/>
              </w:rPr>
            </w:pPr>
          </w:p>
          <w:p w14:paraId="316DF2C3" w14:textId="77777777" w:rsidR="000801AE" w:rsidRPr="00561A3E" w:rsidRDefault="00584243">
            <w:pPr>
              <w:rPr>
                <w:sz w:val="18"/>
                <w:szCs w:val="18"/>
              </w:rPr>
            </w:pPr>
            <w:r w:rsidRPr="00561A3E">
              <w:rPr>
                <w:sz w:val="18"/>
                <w:szCs w:val="18"/>
              </w:rPr>
              <w:t xml:space="preserve">Intervention is organised and negotiated by subject experts in English and maths, to decide where help is required the most. </w:t>
            </w:r>
          </w:p>
        </w:tc>
        <w:tc>
          <w:tcPr>
            <w:tcW w:w="4245" w:type="dxa"/>
            <w:shd w:val="clear" w:color="auto" w:fill="auto"/>
          </w:tcPr>
          <w:p w14:paraId="6206E201" w14:textId="77777777" w:rsidR="000801AE" w:rsidRPr="00561A3E" w:rsidRDefault="000801AE">
            <w:pPr>
              <w:rPr>
                <w:b/>
                <w:sz w:val="18"/>
                <w:szCs w:val="18"/>
              </w:rPr>
            </w:pPr>
          </w:p>
          <w:p w14:paraId="3D191EEC" w14:textId="77777777" w:rsidR="000801AE" w:rsidRPr="00561A3E" w:rsidRDefault="00584243">
            <w:pPr>
              <w:rPr>
                <w:b/>
                <w:sz w:val="18"/>
                <w:szCs w:val="18"/>
              </w:rPr>
            </w:pPr>
            <w:r w:rsidRPr="00561A3E">
              <w:rPr>
                <w:b/>
                <w:sz w:val="18"/>
                <w:szCs w:val="18"/>
              </w:rPr>
              <w:t>Book loo</w:t>
            </w:r>
            <w:r w:rsidRPr="00561A3E">
              <w:rPr>
                <w:b/>
                <w:sz w:val="18"/>
                <w:szCs w:val="18"/>
              </w:rPr>
              <w:t xml:space="preserve">ks are carried out by HOF on a weekly basis. Book look carried out by SLT on a fortnightly basis. Evidence of differentiated work a key focus. </w:t>
            </w:r>
          </w:p>
          <w:p w14:paraId="07C4266B" w14:textId="77777777" w:rsidR="000801AE" w:rsidRPr="00561A3E" w:rsidRDefault="000801AE">
            <w:pPr>
              <w:jc w:val="center"/>
              <w:rPr>
                <w:b/>
                <w:sz w:val="18"/>
                <w:szCs w:val="18"/>
              </w:rPr>
            </w:pPr>
          </w:p>
          <w:p w14:paraId="0B0292D1" w14:textId="77777777" w:rsidR="000801AE" w:rsidRPr="00561A3E" w:rsidRDefault="00584243">
            <w:pPr>
              <w:rPr>
                <w:sz w:val="18"/>
                <w:szCs w:val="18"/>
              </w:rPr>
            </w:pPr>
            <w:r w:rsidRPr="00561A3E">
              <w:rPr>
                <w:sz w:val="18"/>
                <w:szCs w:val="18"/>
              </w:rPr>
              <w:t>Parental survey results show:</w:t>
            </w:r>
          </w:p>
          <w:p w14:paraId="7CC71B63" w14:textId="77777777" w:rsidR="000801AE" w:rsidRPr="00561A3E" w:rsidRDefault="00584243">
            <w:pPr>
              <w:rPr>
                <w:sz w:val="18"/>
                <w:szCs w:val="18"/>
              </w:rPr>
            </w:pPr>
            <w:r w:rsidRPr="00561A3E">
              <w:rPr>
                <w:sz w:val="18"/>
                <w:szCs w:val="18"/>
              </w:rPr>
              <w:t>98% of parents are happy with the values and attitudes of the school</w:t>
            </w:r>
          </w:p>
          <w:p w14:paraId="7D729F65" w14:textId="77777777" w:rsidR="000801AE" w:rsidRPr="00561A3E" w:rsidRDefault="00584243">
            <w:pPr>
              <w:rPr>
                <w:sz w:val="18"/>
                <w:szCs w:val="18"/>
              </w:rPr>
            </w:pPr>
            <w:r w:rsidRPr="00561A3E">
              <w:rPr>
                <w:sz w:val="18"/>
                <w:szCs w:val="18"/>
              </w:rPr>
              <w:t>100% of pare</w:t>
            </w:r>
            <w:r w:rsidRPr="00561A3E">
              <w:rPr>
                <w:sz w:val="18"/>
                <w:szCs w:val="18"/>
              </w:rPr>
              <w:t>nts feel their child is well taught</w:t>
            </w:r>
          </w:p>
          <w:p w14:paraId="3159DE67" w14:textId="77777777" w:rsidR="000801AE" w:rsidRPr="00561A3E" w:rsidRDefault="00584243">
            <w:pPr>
              <w:rPr>
                <w:sz w:val="18"/>
                <w:szCs w:val="18"/>
              </w:rPr>
            </w:pPr>
            <w:r w:rsidRPr="00561A3E">
              <w:rPr>
                <w:sz w:val="18"/>
                <w:szCs w:val="18"/>
              </w:rPr>
              <w:t>98% of parents feel their child is making good progress</w:t>
            </w:r>
          </w:p>
          <w:p w14:paraId="5FB5E0DF" w14:textId="77777777" w:rsidR="000801AE" w:rsidRPr="00561A3E" w:rsidRDefault="00584243">
            <w:pPr>
              <w:rPr>
                <w:sz w:val="18"/>
                <w:szCs w:val="18"/>
              </w:rPr>
            </w:pPr>
            <w:r w:rsidRPr="00561A3E">
              <w:rPr>
                <w:sz w:val="18"/>
                <w:szCs w:val="18"/>
              </w:rPr>
              <w:t>100% of parents feel their child is stretched and challenged</w:t>
            </w:r>
          </w:p>
          <w:p w14:paraId="5F80A17A" w14:textId="77777777" w:rsidR="000801AE" w:rsidRPr="00561A3E" w:rsidRDefault="00584243">
            <w:pPr>
              <w:rPr>
                <w:b/>
                <w:sz w:val="18"/>
                <w:szCs w:val="18"/>
              </w:rPr>
            </w:pPr>
            <w:r w:rsidRPr="00561A3E">
              <w:rPr>
                <w:sz w:val="18"/>
                <w:szCs w:val="18"/>
              </w:rPr>
              <w:t>95% of parents feel that pupils get help and support to do their best when they need it.</w:t>
            </w:r>
          </w:p>
          <w:p w14:paraId="64BFB6AF" w14:textId="77777777" w:rsidR="000801AE" w:rsidRPr="00561A3E" w:rsidRDefault="000801AE">
            <w:pPr>
              <w:jc w:val="center"/>
              <w:rPr>
                <w:b/>
                <w:sz w:val="18"/>
                <w:szCs w:val="18"/>
              </w:rPr>
            </w:pPr>
          </w:p>
          <w:p w14:paraId="29D050F6" w14:textId="77777777" w:rsidR="000801AE" w:rsidRPr="00561A3E" w:rsidRDefault="00584243">
            <w:pPr>
              <w:rPr>
                <w:sz w:val="18"/>
                <w:szCs w:val="18"/>
              </w:rPr>
            </w:pPr>
            <w:r w:rsidRPr="00561A3E">
              <w:rPr>
                <w:sz w:val="18"/>
                <w:szCs w:val="18"/>
              </w:rPr>
              <w:t>Ofsted recogn</w:t>
            </w:r>
            <w:r w:rsidRPr="00561A3E">
              <w:rPr>
                <w:sz w:val="18"/>
                <w:szCs w:val="18"/>
              </w:rPr>
              <w:t>ised good differentiation in July 2018 -</w:t>
            </w:r>
          </w:p>
          <w:p w14:paraId="37BEAABC" w14:textId="77777777" w:rsidR="000801AE" w:rsidRPr="00561A3E" w:rsidRDefault="00584243">
            <w:pPr>
              <w:rPr>
                <w:sz w:val="18"/>
                <w:szCs w:val="18"/>
              </w:rPr>
            </w:pPr>
            <w:r w:rsidRPr="00561A3E">
              <w:rPr>
                <w:sz w:val="18"/>
                <w:szCs w:val="18"/>
              </w:rPr>
              <w:t>‘In all year groups and in most subjects, pupils make strong progress’ and ‘Teachers use their accurate assessment of pupils progress effectively to plan learning and, where necessary, identify where pupils need fur</w:t>
            </w:r>
            <w:r w:rsidRPr="00561A3E">
              <w:rPr>
                <w:sz w:val="18"/>
                <w:szCs w:val="18"/>
              </w:rPr>
              <w:t>ther teaching or support. Misconceptions are quickly rectified. Consequently, low prior attaining pupils are learning more quickly in most year groups’</w:t>
            </w:r>
          </w:p>
          <w:p w14:paraId="28A8BF12" w14:textId="77777777" w:rsidR="000801AE" w:rsidRPr="00561A3E" w:rsidRDefault="000801AE">
            <w:pPr>
              <w:rPr>
                <w:sz w:val="18"/>
                <w:szCs w:val="18"/>
              </w:rPr>
            </w:pPr>
          </w:p>
          <w:p w14:paraId="6CB6E808" w14:textId="77777777" w:rsidR="000801AE" w:rsidRPr="00561A3E" w:rsidRDefault="00584243">
            <w:pPr>
              <w:rPr>
                <w:sz w:val="18"/>
                <w:szCs w:val="18"/>
              </w:rPr>
            </w:pPr>
            <w:r w:rsidRPr="00561A3E">
              <w:rPr>
                <w:sz w:val="18"/>
                <w:szCs w:val="18"/>
              </w:rPr>
              <w:t>Lesson observations show that in KS4 lessons:</w:t>
            </w:r>
          </w:p>
          <w:p w14:paraId="3FF07A96" w14:textId="77777777" w:rsidR="000801AE" w:rsidRPr="00561A3E" w:rsidRDefault="00584243">
            <w:pPr>
              <w:rPr>
                <w:sz w:val="18"/>
                <w:szCs w:val="18"/>
              </w:rPr>
            </w:pPr>
            <w:r w:rsidRPr="00561A3E">
              <w:rPr>
                <w:sz w:val="18"/>
                <w:szCs w:val="18"/>
              </w:rPr>
              <w:t>85% of lessons show good or better progress</w:t>
            </w:r>
          </w:p>
          <w:p w14:paraId="079B93C1" w14:textId="77777777" w:rsidR="000801AE" w:rsidRPr="00561A3E" w:rsidRDefault="00584243">
            <w:pPr>
              <w:rPr>
                <w:sz w:val="18"/>
                <w:szCs w:val="18"/>
              </w:rPr>
            </w:pPr>
            <w:r w:rsidRPr="00561A3E">
              <w:rPr>
                <w:sz w:val="18"/>
                <w:szCs w:val="18"/>
              </w:rPr>
              <w:lastRenderedPageBreak/>
              <w:t>88% of lessons showed good behaviour for learning, differentiation and pace</w:t>
            </w:r>
          </w:p>
          <w:p w14:paraId="767FFC9F" w14:textId="77777777" w:rsidR="000801AE" w:rsidRPr="00561A3E" w:rsidRDefault="000801AE">
            <w:pPr>
              <w:rPr>
                <w:b/>
                <w:sz w:val="18"/>
                <w:szCs w:val="18"/>
              </w:rPr>
            </w:pPr>
          </w:p>
          <w:p w14:paraId="270B51BB" w14:textId="77777777" w:rsidR="000801AE" w:rsidRPr="00561A3E" w:rsidRDefault="00584243">
            <w:pPr>
              <w:rPr>
                <w:sz w:val="18"/>
                <w:szCs w:val="18"/>
              </w:rPr>
            </w:pPr>
            <w:r w:rsidRPr="00561A3E">
              <w:rPr>
                <w:sz w:val="18"/>
                <w:szCs w:val="18"/>
              </w:rPr>
              <w:t>Book Looks are completed by Heads of Faculty every two weeks and show that over 85% of books sampled show effective differentiation.</w:t>
            </w:r>
          </w:p>
          <w:p w14:paraId="784B310C" w14:textId="77777777" w:rsidR="000801AE" w:rsidRPr="00561A3E" w:rsidRDefault="000801AE">
            <w:pPr>
              <w:rPr>
                <w:sz w:val="18"/>
                <w:szCs w:val="18"/>
              </w:rPr>
            </w:pPr>
          </w:p>
          <w:p w14:paraId="77A58973" w14:textId="77777777" w:rsidR="000801AE" w:rsidRPr="00561A3E" w:rsidRDefault="00584243">
            <w:pPr>
              <w:rPr>
                <w:b/>
                <w:sz w:val="18"/>
                <w:szCs w:val="18"/>
              </w:rPr>
            </w:pPr>
            <w:r w:rsidRPr="00561A3E">
              <w:rPr>
                <w:sz w:val="18"/>
                <w:szCs w:val="18"/>
              </w:rPr>
              <w:t>Lesson drop in records show effective differe</w:t>
            </w:r>
            <w:r w:rsidRPr="00561A3E">
              <w:rPr>
                <w:sz w:val="18"/>
                <w:szCs w:val="18"/>
              </w:rPr>
              <w:t>ntiation is present in over 80% of lessons</w:t>
            </w:r>
          </w:p>
          <w:p w14:paraId="2496F6CB" w14:textId="77777777" w:rsidR="000801AE" w:rsidRPr="00561A3E" w:rsidRDefault="000801AE">
            <w:pPr>
              <w:rPr>
                <w:b/>
                <w:sz w:val="18"/>
                <w:szCs w:val="18"/>
              </w:rPr>
            </w:pPr>
          </w:p>
          <w:p w14:paraId="4E868085" w14:textId="77777777" w:rsidR="000801AE" w:rsidRPr="00561A3E" w:rsidRDefault="000801AE">
            <w:pPr>
              <w:rPr>
                <w:b/>
                <w:sz w:val="18"/>
                <w:szCs w:val="18"/>
              </w:rPr>
            </w:pPr>
          </w:p>
        </w:tc>
      </w:tr>
      <w:tr w:rsidR="000801AE" w:rsidRPr="00561A3E" w14:paraId="2BB54E22" w14:textId="77777777" w:rsidTr="00561A3E">
        <w:trPr>
          <w:trHeight w:val="520"/>
        </w:trPr>
        <w:tc>
          <w:tcPr>
            <w:tcW w:w="2400" w:type="dxa"/>
            <w:shd w:val="clear" w:color="auto" w:fill="auto"/>
          </w:tcPr>
          <w:p w14:paraId="468126D1" w14:textId="77777777" w:rsidR="000801AE" w:rsidRPr="00561A3E" w:rsidRDefault="00584243">
            <w:pPr>
              <w:rPr>
                <w:sz w:val="18"/>
                <w:szCs w:val="18"/>
              </w:rPr>
            </w:pPr>
            <w:r w:rsidRPr="00561A3E">
              <w:rPr>
                <w:sz w:val="18"/>
                <w:szCs w:val="18"/>
              </w:rPr>
              <w:lastRenderedPageBreak/>
              <w:t>Literacy</w:t>
            </w:r>
          </w:p>
        </w:tc>
        <w:tc>
          <w:tcPr>
            <w:tcW w:w="4245" w:type="dxa"/>
            <w:shd w:val="clear" w:color="auto" w:fill="auto"/>
          </w:tcPr>
          <w:p w14:paraId="63BAFEA2" w14:textId="77777777" w:rsidR="000801AE" w:rsidRPr="00561A3E" w:rsidRDefault="00584243">
            <w:pPr>
              <w:rPr>
                <w:sz w:val="18"/>
                <w:szCs w:val="18"/>
              </w:rPr>
            </w:pPr>
            <w:r w:rsidRPr="00561A3E">
              <w:rPr>
                <w:sz w:val="18"/>
                <w:szCs w:val="18"/>
              </w:rPr>
              <w:t>Literacy underpins the success of all students, and is fundamental to all students having equal access to texts and tasks.</w:t>
            </w:r>
          </w:p>
        </w:tc>
        <w:tc>
          <w:tcPr>
            <w:tcW w:w="4815" w:type="dxa"/>
            <w:shd w:val="clear" w:color="auto" w:fill="auto"/>
          </w:tcPr>
          <w:p w14:paraId="17C77D79" w14:textId="77777777" w:rsidR="000801AE" w:rsidRPr="00561A3E" w:rsidRDefault="00584243">
            <w:pPr>
              <w:rPr>
                <w:sz w:val="18"/>
                <w:szCs w:val="18"/>
              </w:rPr>
            </w:pPr>
            <w:r w:rsidRPr="00561A3E">
              <w:rPr>
                <w:sz w:val="18"/>
                <w:szCs w:val="18"/>
              </w:rPr>
              <w:t>Accelerated Reader at KS3. DEAR activity for every morning tutor session throu</w:t>
            </w:r>
            <w:r w:rsidRPr="00561A3E">
              <w:rPr>
                <w:sz w:val="18"/>
                <w:szCs w:val="18"/>
              </w:rPr>
              <w:t>ghout the school.</w:t>
            </w:r>
          </w:p>
          <w:p w14:paraId="5B253EA8" w14:textId="77777777" w:rsidR="000801AE" w:rsidRPr="00561A3E" w:rsidRDefault="000801AE">
            <w:pPr>
              <w:rPr>
                <w:sz w:val="18"/>
                <w:szCs w:val="18"/>
              </w:rPr>
            </w:pPr>
          </w:p>
          <w:p w14:paraId="3EE1999C" w14:textId="77777777" w:rsidR="000801AE" w:rsidRPr="00561A3E" w:rsidRDefault="00584243">
            <w:pPr>
              <w:rPr>
                <w:sz w:val="18"/>
                <w:szCs w:val="18"/>
              </w:rPr>
            </w:pPr>
            <w:r w:rsidRPr="00561A3E">
              <w:rPr>
                <w:sz w:val="18"/>
                <w:szCs w:val="18"/>
              </w:rPr>
              <w:t>Literacy based subjects (English, History, Geography, P&amp;B) are given 30% time at KS3, and all students are expected to take either Geography or History and PB at KS4 - increasing the amount of time spent engaging with a literacy based su</w:t>
            </w:r>
            <w:r w:rsidRPr="00561A3E">
              <w:rPr>
                <w:sz w:val="18"/>
                <w:szCs w:val="18"/>
              </w:rPr>
              <w:t>bject.</w:t>
            </w:r>
          </w:p>
          <w:p w14:paraId="6FCEC2B2" w14:textId="77777777" w:rsidR="000801AE" w:rsidRPr="00561A3E" w:rsidRDefault="00584243">
            <w:pPr>
              <w:rPr>
                <w:sz w:val="18"/>
                <w:szCs w:val="18"/>
              </w:rPr>
            </w:pPr>
            <w:r w:rsidRPr="00561A3E">
              <w:rPr>
                <w:sz w:val="18"/>
                <w:szCs w:val="18"/>
              </w:rPr>
              <w:t>Small group intervention in literacy occurs at both KS3 and 4</w:t>
            </w:r>
          </w:p>
          <w:p w14:paraId="6A101C60" w14:textId="77777777" w:rsidR="000801AE" w:rsidRPr="00561A3E" w:rsidRDefault="00584243">
            <w:pPr>
              <w:rPr>
                <w:sz w:val="18"/>
                <w:szCs w:val="18"/>
              </w:rPr>
            </w:pPr>
            <w:r w:rsidRPr="00561A3E">
              <w:rPr>
                <w:sz w:val="18"/>
                <w:szCs w:val="18"/>
              </w:rPr>
              <w:t>Subject experts plan for literacy to be explicitly taught across the whole curriculum</w:t>
            </w:r>
            <w:r w:rsidRPr="00561A3E">
              <w:rPr>
                <w:sz w:val="18"/>
                <w:szCs w:val="18"/>
              </w:rPr>
              <w:t>.</w:t>
            </w:r>
          </w:p>
          <w:p w14:paraId="071D7681" w14:textId="77777777" w:rsidR="000801AE" w:rsidRPr="00561A3E" w:rsidRDefault="000801AE">
            <w:pPr>
              <w:rPr>
                <w:sz w:val="18"/>
                <w:szCs w:val="18"/>
              </w:rPr>
            </w:pPr>
          </w:p>
          <w:p w14:paraId="1057EE5C" w14:textId="77777777" w:rsidR="000801AE" w:rsidRPr="00561A3E" w:rsidRDefault="00584243">
            <w:pPr>
              <w:rPr>
                <w:sz w:val="18"/>
                <w:szCs w:val="18"/>
              </w:rPr>
            </w:pPr>
            <w:r w:rsidRPr="00561A3E">
              <w:rPr>
                <w:sz w:val="18"/>
                <w:szCs w:val="18"/>
              </w:rPr>
              <w:t>Middle leader identified to lead literacy across the curriculum and monitor is implementation.</w:t>
            </w:r>
          </w:p>
          <w:p w14:paraId="185FFB71" w14:textId="77777777" w:rsidR="000801AE" w:rsidRPr="00561A3E" w:rsidRDefault="000801AE">
            <w:pPr>
              <w:rPr>
                <w:sz w:val="18"/>
                <w:szCs w:val="18"/>
              </w:rPr>
            </w:pPr>
          </w:p>
          <w:p w14:paraId="353DE47C" w14:textId="77777777" w:rsidR="000801AE" w:rsidRPr="00561A3E" w:rsidRDefault="00584243">
            <w:pPr>
              <w:rPr>
                <w:sz w:val="18"/>
                <w:szCs w:val="18"/>
              </w:rPr>
            </w:pPr>
            <w:r w:rsidRPr="00561A3E">
              <w:rPr>
                <w:sz w:val="18"/>
                <w:szCs w:val="18"/>
              </w:rPr>
              <w:t xml:space="preserve">Work scrutiny by both HOF and Senior Leaders monitors the marking of literacy using the school’s literacy marking policy.  </w:t>
            </w:r>
          </w:p>
          <w:p w14:paraId="227338FF" w14:textId="77777777" w:rsidR="000801AE" w:rsidRPr="00561A3E" w:rsidRDefault="000801AE">
            <w:pPr>
              <w:rPr>
                <w:sz w:val="18"/>
                <w:szCs w:val="18"/>
              </w:rPr>
            </w:pPr>
          </w:p>
          <w:p w14:paraId="395E6135" w14:textId="77777777" w:rsidR="000801AE" w:rsidRPr="00561A3E" w:rsidRDefault="00584243">
            <w:pPr>
              <w:rPr>
                <w:sz w:val="18"/>
                <w:szCs w:val="18"/>
              </w:rPr>
            </w:pPr>
            <w:r w:rsidRPr="00561A3E">
              <w:rPr>
                <w:sz w:val="18"/>
                <w:szCs w:val="18"/>
              </w:rPr>
              <w:t>Assessment across the whole curriculum takes into account the progress of students in literacy.</w:t>
            </w:r>
          </w:p>
        </w:tc>
        <w:tc>
          <w:tcPr>
            <w:tcW w:w="4245" w:type="dxa"/>
            <w:shd w:val="clear" w:color="auto" w:fill="auto"/>
          </w:tcPr>
          <w:p w14:paraId="74C40E89" w14:textId="77777777" w:rsidR="000801AE" w:rsidRPr="00561A3E" w:rsidRDefault="00584243">
            <w:pPr>
              <w:rPr>
                <w:b/>
                <w:sz w:val="18"/>
                <w:szCs w:val="18"/>
              </w:rPr>
            </w:pPr>
            <w:r w:rsidRPr="00561A3E">
              <w:rPr>
                <w:b/>
                <w:sz w:val="18"/>
                <w:szCs w:val="18"/>
              </w:rPr>
              <w:t>All students read daily.</w:t>
            </w:r>
          </w:p>
          <w:p w14:paraId="206E8745" w14:textId="77777777" w:rsidR="000801AE" w:rsidRPr="00561A3E" w:rsidRDefault="000801AE">
            <w:pPr>
              <w:rPr>
                <w:b/>
                <w:sz w:val="18"/>
                <w:szCs w:val="18"/>
              </w:rPr>
            </w:pPr>
          </w:p>
          <w:p w14:paraId="4B483250" w14:textId="77777777" w:rsidR="000801AE" w:rsidRPr="00561A3E" w:rsidRDefault="00584243">
            <w:pPr>
              <w:rPr>
                <w:b/>
                <w:sz w:val="18"/>
                <w:szCs w:val="18"/>
              </w:rPr>
            </w:pPr>
            <w:r w:rsidRPr="00561A3E">
              <w:rPr>
                <w:b/>
                <w:sz w:val="18"/>
                <w:szCs w:val="18"/>
              </w:rPr>
              <w:t xml:space="preserve">68.5% of </w:t>
            </w:r>
            <w:r w:rsidRPr="00561A3E">
              <w:rPr>
                <w:b/>
                <w:sz w:val="18"/>
                <w:szCs w:val="18"/>
              </w:rPr>
              <w:t>students at KS3 made 1+ years’ progress in reading age</w:t>
            </w:r>
          </w:p>
          <w:p w14:paraId="2BBF1582" w14:textId="77777777" w:rsidR="000801AE" w:rsidRPr="00561A3E" w:rsidRDefault="000801AE">
            <w:pPr>
              <w:rPr>
                <w:b/>
                <w:sz w:val="18"/>
                <w:szCs w:val="18"/>
              </w:rPr>
            </w:pPr>
          </w:p>
          <w:p w14:paraId="5CA8EC06" w14:textId="77777777" w:rsidR="000801AE" w:rsidRPr="00561A3E" w:rsidRDefault="00584243">
            <w:pPr>
              <w:rPr>
                <w:b/>
                <w:sz w:val="18"/>
                <w:szCs w:val="18"/>
              </w:rPr>
            </w:pPr>
            <w:r w:rsidRPr="00561A3E">
              <w:rPr>
                <w:b/>
                <w:sz w:val="18"/>
                <w:szCs w:val="18"/>
              </w:rPr>
              <w:t xml:space="preserve">Impact of Literacy steering group?   </w:t>
            </w:r>
          </w:p>
          <w:p w14:paraId="57738D2D" w14:textId="77777777" w:rsidR="000801AE" w:rsidRPr="00561A3E" w:rsidRDefault="00584243">
            <w:pPr>
              <w:rPr>
                <w:b/>
                <w:sz w:val="18"/>
                <w:szCs w:val="18"/>
              </w:rPr>
            </w:pPr>
            <w:r w:rsidRPr="00561A3E">
              <w:rPr>
                <w:b/>
                <w:sz w:val="18"/>
                <w:szCs w:val="18"/>
              </w:rPr>
              <w:t>Staff training log?</w:t>
            </w:r>
          </w:p>
          <w:p w14:paraId="06FBDFE0" w14:textId="77777777" w:rsidR="000801AE" w:rsidRPr="00561A3E" w:rsidRDefault="000801AE">
            <w:pPr>
              <w:rPr>
                <w:b/>
                <w:sz w:val="18"/>
                <w:szCs w:val="18"/>
              </w:rPr>
            </w:pPr>
          </w:p>
          <w:p w14:paraId="07C856C4" w14:textId="77777777" w:rsidR="000801AE" w:rsidRPr="00561A3E" w:rsidRDefault="000801AE">
            <w:pPr>
              <w:rPr>
                <w:b/>
                <w:sz w:val="18"/>
                <w:szCs w:val="18"/>
              </w:rPr>
            </w:pPr>
          </w:p>
        </w:tc>
      </w:tr>
      <w:tr w:rsidR="000801AE" w:rsidRPr="00561A3E" w14:paraId="0C2AE707" w14:textId="77777777" w:rsidTr="00561A3E">
        <w:trPr>
          <w:trHeight w:val="520"/>
        </w:trPr>
        <w:tc>
          <w:tcPr>
            <w:tcW w:w="2400" w:type="dxa"/>
            <w:shd w:val="clear" w:color="auto" w:fill="auto"/>
          </w:tcPr>
          <w:p w14:paraId="65833947" w14:textId="77777777" w:rsidR="000801AE" w:rsidRPr="00561A3E" w:rsidRDefault="00584243">
            <w:pPr>
              <w:rPr>
                <w:sz w:val="18"/>
                <w:szCs w:val="18"/>
              </w:rPr>
            </w:pPr>
            <w:r w:rsidRPr="00561A3E">
              <w:rPr>
                <w:sz w:val="18"/>
                <w:szCs w:val="18"/>
              </w:rPr>
              <w:t>Numeracy</w:t>
            </w:r>
          </w:p>
        </w:tc>
        <w:tc>
          <w:tcPr>
            <w:tcW w:w="4245" w:type="dxa"/>
            <w:shd w:val="clear" w:color="auto" w:fill="auto"/>
          </w:tcPr>
          <w:p w14:paraId="76394B35" w14:textId="77777777" w:rsidR="000801AE" w:rsidRPr="00561A3E" w:rsidRDefault="00584243">
            <w:pPr>
              <w:rPr>
                <w:sz w:val="18"/>
                <w:szCs w:val="18"/>
              </w:rPr>
            </w:pPr>
            <w:r w:rsidRPr="00561A3E">
              <w:rPr>
                <w:sz w:val="18"/>
                <w:szCs w:val="18"/>
              </w:rPr>
              <w:t>Numeracy underpins the whole curriculum and is fundamental to all students having equal access to relevant mathematical problems and activities.</w:t>
            </w:r>
          </w:p>
        </w:tc>
        <w:tc>
          <w:tcPr>
            <w:tcW w:w="4815" w:type="dxa"/>
            <w:shd w:val="clear" w:color="auto" w:fill="auto"/>
          </w:tcPr>
          <w:p w14:paraId="0F07181C" w14:textId="77777777" w:rsidR="000801AE" w:rsidRPr="00561A3E" w:rsidRDefault="00584243">
            <w:pPr>
              <w:rPr>
                <w:sz w:val="18"/>
                <w:szCs w:val="18"/>
              </w:rPr>
            </w:pPr>
            <w:r w:rsidRPr="00561A3E">
              <w:rPr>
                <w:sz w:val="18"/>
                <w:szCs w:val="18"/>
              </w:rPr>
              <w:t>Relevant subject areas plan for the explicit teaching of numeracy across the curriculum.</w:t>
            </w:r>
          </w:p>
          <w:p w14:paraId="1E34945C" w14:textId="77777777" w:rsidR="000801AE" w:rsidRPr="00561A3E" w:rsidRDefault="00584243">
            <w:pPr>
              <w:rPr>
                <w:sz w:val="18"/>
                <w:szCs w:val="18"/>
              </w:rPr>
            </w:pPr>
            <w:r w:rsidRPr="00561A3E">
              <w:rPr>
                <w:sz w:val="18"/>
                <w:szCs w:val="18"/>
              </w:rPr>
              <w:t>Teaching of mathematic</w:t>
            </w:r>
            <w:r w:rsidRPr="00561A3E">
              <w:rPr>
                <w:sz w:val="18"/>
                <w:szCs w:val="18"/>
              </w:rPr>
              <w:t>al concepts is standardised across the curriculum.</w:t>
            </w:r>
          </w:p>
          <w:p w14:paraId="622C4B03" w14:textId="77777777" w:rsidR="000801AE" w:rsidRPr="00561A3E" w:rsidRDefault="000801AE">
            <w:pPr>
              <w:rPr>
                <w:sz w:val="18"/>
                <w:szCs w:val="18"/>
              </w:rPr>
            </w:pPr>
          </w:p>
          <w:p w14:paraId="584697C4" w14:textId="77777777" w:rsidR="000801AE" w:rsidRPr="00561A3E" w:rsidRDefault="00584243">
            <w:pPr>
              <w:rPr>
                <w:sz w:val="18"/>
                <w:szCs w:val="18"/>
              </w:rPr>
            </w:pPr>
            <w:r w:rsidRPr="00561A3E">
              <w:rPr>
                <w:sz w:val="18"/>
                <w:szCs w:val="18"/>
              </w:rPr>
              <w:t>Middle leader identified to lead numeracy across the curriculum and monitor is implementation.</w:t>
            </w:r>
          </w:p>
          <w:p w14:paraId="273926B3" w14:textId="77777777" w:rsidR="000801AE" w:rsidRPr="00561A3E" w:rsidRDefault="000801AE">
            <w:pPr>
              <w:rPr>
                <w:sz w:val="18"/>
                <w:szCs w:val="18"/>
              </w:rPr>
            </w:pPr>
          </w:p>
          <w:p w14:paraId="568E7B77" w14:textId="77777777" w:rsidR="000801AE" w:rsidRPr="00561A3E" w:rsidRDefault="00584243">
            <w:pPr>
              <w:rPr>
                <w:sz w:val="18"/>
                <w:szCs w:val="18"/>
              </w:rPr>
            </w:pPr>
            <w:r w:rsidRPr="00561A3E">
              <w:rPr>
                <w:sz w:val="18"/>
                <w:szCs w:val="18"/>
              </w:rPr>
              <w:t>Identify common approaches to delivering content that is used across the curriculum</w:t>
            </w:r>
          </w:p>
          <w:p w14:paraId="33236749" w14:textId="77777777" w:rsidR="000801AE" w:rsidRPr="00561A3E" w:rsidRDefault="000801AE">
            <w:pPr>
              <w:rPr>
                <w:sz w:val="18"/>
                <w:szCs w:val="18"/>
              </w:rPr>
            </w:pPr>
          </w:p>
          <w:p w14:paraId="703E3A4D" w14:textId="77777777" w:rsidR="000801AE" w:rsidRPr="00561A3E" w:rsidRDefault="00584243">
            <w:pPr>
              <w:rPr>
                <w:sz w:val="18"/>
                <w:szCs w:val="18"/>
              </w:rPr>
            </w:pPr>
            <w:r w:rsidRPr="00561A3E">
              <w:rPr>
                <w:sz w:val="18"/>
                <w:szCs w:val="18"/>
              </w:rPr>
              <w:t xml:space="preserve">All tutors do numeracy </w:t>
            </w:r>
            <w:r w:rsidRPr="00561A3E">
              <w:rPr>
                <w:sz w:val="18"/>
                <w:szCs w:val="18"/>
              </w:rPr>
              <w:t xml:space="preserve">based on individual students needs once a week to compliment the work done in Maths and at home. </w:t>
            </w:r>
          </w:p>
          <w:p w14:paraId="1E4F9390" w14:textId="77777777" w:rsidR="000801AE" w:rsidRPr="00561A3E" w:rsidRDefault="000801AE">
            <w:pPr>
              <w:rPr>
                <w:sz w:val="18"/>
                <w:szCs w:val="18"/>
              </w:rPr>
            </w:pPr>
          </w:p>
          <w:p w14:paraId="6DDCAAE4" w14:textId="77777777" w:rsidR="000801AE" w:rsidRPr="00561A3E" w:rsidRDefault="000801AE">
            <w:pPr>
              <w:rPr>
                <w:sz w:val="18"/>
                <w:szCs w:val="18"/>
              </w:rPr>
            </w:pPr>
          </w:p>
        </w:tc>
        <w:tc>
          <w:tcPr>
            <w:tcW w:w="4245" w:type="dxa"/>
            <w:shd w:val="clear" w:color="auto" w:fill="auto"/>
          </w:tcPr>
          <w:p w14:paraId="4594D3C8" w14:textId="77777777" w:rsidR="000801AE" w:rsidRPr="00561A3E" w:rsidRDefault="00584243">
            <w:pPr>
              <w:rPr>
                <w:b/>
                <w:sz w:val="18"/>
                <w:szCs w:val="18"/>
              </w:rPr>
            </w:pPr>
            <w:r w:rsidRPr="00561A3E">
              <w:rPr>
                <w:b/>
                <w:sz w:val="18"/>
                <w:szCs w:val="18"/>
              </w:rPr>
              <w:t>Science, Humanities, Sport and Technology have identified common approaches to delivering key numeracy content</w:t>
            </w:r>
          </w:p>
          <w:p w14:paraId="798D694F" w14:textId="77777777" w:rsidR="000801AE" w:rsidRPr="00561A3E" w:rsidRDefault="000801AE">
            <w:pPr>
              <w:rPr>
                <w:b/>
                <w:sz w:val="18"/>
                <w:szCs w:val="18"/>
              </w:rPr>
            </w:pPr>
          </w:p>
          <w:p w14:paraId="410DEABE" w14:textId="77777777" w:rsidR="000801AE" w:rsidRPr="00561A3E" w:rsidRDefault="00584243">
            <w:pPr>
              <w:rPr>
                <w:b/>
                <w:sz w:val="18"/>
                <w:szCs w:val="18"/>
              </w:rPr>
            </w:pPr>
            <w:r w:rsidRPr="00561A3E">
              <w:rPr>
                <w:b/>
                <w:sz w:val="18"/>
                <w:szCs w:val="18"/>
              </w:rPr>
              <w:t>Mathematics results have risen from P8 -0.54</w:t>
            </w:r>
            <w:r w:rsidRPr="00561A3E">
              <w:rPr>
                <w:b/>
                <w:sz w:val="18"/>
                <w:szCs w:val="18"/>
              </w:rPr>
              <w:t xml:space="preserve"> in 2017 to +0.27) in 2019</w:t>
            </w:r>
          </w:p>
          <w:p w14:paraId="4DF35C5B" w14:textId="77777777" w:rsidR="000801AE" w:rsidRPr="00561A3E" w:rsidRDefault="000801AE">
            <w:pPr>
              <w:rPr>
                <w:b/>
                <w:sz w:val="18"/>
                <w:szCs w:val="18"/>
              </w:rPr>
            </w:pPr>
          </w:p>
        </w:tc>
      </w:tr>
      <w:tr w:rsidR="000801AE" w:rsidRPr="00561A3E" w14:paraId="47FE4DF0" w14:textId="77777777" w:rsidTr="00561A3E">
        <w:trPr>
          <w:trHeight w:val="520"/>
        </w:trPr>
        <w:tc>
          <w:tcPr>
            <w:tcW w:w="2400" w:type="dxa"/>
            <w:shd w:val="clear" w:color="auto" w:fill="auto"/>
          </w:tcPr>
          <w:p w14:paraId="64EDB475" w14:textId="77777777" w:rsidR="000801AE" w:rsidRPr="00561A3E" w:rsidRDefault="00584243">
            <w:pPr>
              <w:rPr>
                <w:sz w:val="18"/>
                <w:szCs w:val="18"/>
              </w:rPr>
            </w:pPr>
            <w:r w:rsidRPr="00561A3E">
              <w:rPr>
                <w:sz w:val="18"/>
                <w:szCs w:val="18"/>
              </w:rPr>
              <w:t xml:space="preserve">Preparing students for a healthy lifestyle </w:t>
            </w:r>
          </w:p>
        </w:tc>
        <w:tc>
          <w:tcPr>
            <w:tcW w:w="4245" w:type="dxa"/>
            <w:shd w:val="clear" w:color="auto" w:fill="auto"/>
          </w:tcPr>
          <w:p w14:paraId="0E30E032" w14:textId="77777777" w:rsidR="000801AE" w:rsidRPr="00561A3E" w:rsidRDefault="00584243">
            <w:pPr>
              <w:rPr>
                <w:sz w:val="18"/>
                <w:szCs w:val="18"/>
              </w:rPr>
            </w:pPr>
            <w:r w:rsidRPr="00561A3E">
              <w:rPr>
                <w:sz w:val="18"/>
                <w:szCs w:val="18"/>
              </w:rPr>
              <w:t>All students are made aware of how to maintain a healthy lifestyle, and undertake activities which model how to achieve this.</w:t>
            </w:r>
          </w:p>
        </w:tc>
        <w:tc>
          <w:tcPr>
            <w:tcW w:w="4815" w:type="dxa"/>
            <w:shd w:val="clear" w:color="auto" w:fill="auto"/>
          </w:tcPr>
          <w:p w14:paraId="0415A307" w14:textId="77777777" w:rsidR="000801AE" w:rsidRPr="00561A3E" w:rsidRDefault="00584243">
            <w:pPr>
              <w:pBdr>
                <w:top w:val="nil"/>
                <w:left w:val="nil"/>
                <w:bottom w:val="nil"/>
                <w:right w:val="nil"/>
                <w:between w:val="nil"/>
              </w:pBdr>
              <w:rPr>
                <w:color w:val="000000"/>
                <w:sz w:val="18"/>
                <w:szCs w:val="18"/>
              </w:rPr>
            </w:pPr>
            <w:r w:rsidRPr="00561A3E">
              <w:rPr>
                <w:b/>
                <w:color w:val="000000"/>
                <w:sz w:val="18"/>
                <w:szCs w:val="18"/>
              </w:rPr>
              <w:t xml:space="preserve">Games – </w:t>
            </w:r>
            <w:r w:rsidRPr="00561A3E">
              <w:rPr>
                <w:color w:val="000000"/>
                <w:sz w:val="18"/>
                <w:szCs w:val="18"/>
              </w:rPr>
              <w:t xml:space="preserve">follows guidance on minimum time, with Y7 and 8 having over 2 hours per week of physical education. Y9 has 1 </w:t>
            </w:r>
            <w:r w:rsidRPr="00561A3E">
              <w:rPr>
                <w:color w:val="000000"/>
                <w:sz w:val="18"/>
                <w:szCs w:val="18"/>
              </w:rPr>
              <w:lastRenderedPageBreak/>
              <w:t>hour 40 mins per week of games lessons, following the same curriculum model as KS4.</w:t>
            </w:r>
          </w:p>
          <w:p w14:paraId="4D1BF43F" w14:textId="77777777" w:rsidR="000801AE" w:rsidRPr="00561A3E" w:rsidRDefault="00584243">
            <w:pPr>
              <w:pBdr>
                <w:top w:val="nil"/>
                <w:left w:val="nil"/>
                <w:bottom w:val="nil"/>
                <w:right w:val="nil"/>
                <w:between w:val="nil"/>
              </w:pBdr>
              <w:rPr>
                <w:color w:val="000000"/>
                <w:sz w:val="18"/>
                <w:szCs w:val="18"/>
              </w:rPr>
            </w:pPr>
            <w:r w:rsidRPr="00561A3E">
              <w:rPr>
                <w:color w:val="000000"/>
                <w:sz w:val="18"/>
                <w:szCs w:val="18"/>
              </w:rPr>
              <w:t>All students at KS3 take Food in rotation, and learn about nutr</w:t>
            </w:r>
            <w:r w:rsidRPr="00561A3E">
              <w:rPr>
                <w:color w:val="000000"/>
                <w:sz w:val="18"/>
                <w:szCs w:val="18"/>
              </w:rPr>
              <w:t>itional lifestyles.</w:t>
            </w:r>
          </w:p>
          <w:p w14:paraId="4475F146" w14:textId="77777777" w:rsidR="000801AE" w:rsidRPr="00561A3E" w:rsidRDefault="000801AE">
            <w:pPr>
              <w:rPr>
                <w:b/>
                <w:sz w:val="18"/>
                <w:szCs w:val="18"/>
              </w:rPr>
            </w:pPr>
          </w:p>
        </w:tc>
        <w:tc>
          <w:tcPr>
            <w:tcW w:w="4245" w:type="dxa"/>
            <w:shd w:val="clear" w:color="auto" w:fill="auto"/>
          </w:tcPr>
          <w:p w14:paraId="7BB5E2D7" w14:textId="77777777" w:rsidR="000801AE" w:rsidRPr="00561A3E" w:rsidRDefault="00584243">
            <w:pPr>
              <w:rPr>
                <w:sz w:val="18"/>
                <w:szCs w:val="18"/>
              </w:rPr>
            </w:pPr>
            <w:r w:rsidRPr="00561A3E">
              <w:rPr>
                <w:sz w:val="18"/>
                <w:szCs w:val="18"/>
              </w:rPr>
              <w:lastRenderedPageBreak/>
              <w:t>Parental survey results show:</w:t>
            </w:r>
          </w:p>
          <w:p w14:paraId="0BCC5F33" w14:textId="77777777" w:rsidR="000801AE" w:rsidRPr="00561A3E" w:rsidRDefault="00584243">
            <w:pPr>
              <w:rPr>
                <w:sz w:val="18"/>
                <w:szCs w:val="18"/>
              </w:rPr>
            </w:pPr>
            <w:r w:rsidRPr="00561A3E">
              <w:rPr>
                <w:sz w:val="18"/>
                <w:szCs w:val="18"/>
              </w:rPr>
              <w:t>98% of parents are happy with the values and attitudes of the school</w:t>
            </w:r>
          </w:p>
          <w:p w14:paraId="3A6CDC34" w14:textId="77777777" w:rsidR="000801AE" w:rsidRPr="00561A3E" w:rsidRDefault="00584243">
            <w:pPr>
              <w:rPr>
                <w:sz w:val="18"/>
                <w:szCs w:val="18"/>
              </w:rPr>
            </w:pPr>
            <w:r w:rsidRPr="00561A3E">
              <w:rPr>
                <w:sz w:val="18"/>
                <w:szCs w:val="18"/>
              </w:rPr>
              <w:lastRenderedPageBreak/>
              <w:t>87% of parents feel that their child makes healthy choices</w:t>
            </w:r>
          </w:p>
          <w:p w14:paraId="7D4884F6" w14:textId="77777777" w:rsidR="000801AE" w:rsidRPr="00561A3E" w:rsidRDefault="00584243">
            <w:pPr>
              <w:rPr>
                <w:sz w:val="18"/>
                <w:szCs w:val="18"/>
              </w:rPr>
            </w:pPr>
            <w:r w:rsidRPr="00561A3E">
              <w:rPr>
                <w:sz w:val="18"/>
                <w:szCs w:val="18"/>
              </w:rPr>
              <w:t>87% of parents feel the school provides an interesting range of activities</w:t>
            </w:r>
            <w:r w:rsidRPr="00561A3E">
              <w:rPr>
                <w:sz w:val="18"/>
                <w:szCs w:val="18"/>
              </w:rPr>
              <w:t xml:space="preserve"> outside of lessons</w:t>
            </w:r>
          </w:p>
          <w:p w14:paraId="6221DBE8" w14:textId="77777777" w:rsidR="000801AE" w:rsidRPr="00561A3E" w:rsidRDefault="000801AE">
            <w:pPr>
              <w:rPr>
                <w:sz w:val="18"/>
                <w:szCs w:val="18"/>
              </w:rPr>
            </w:pPr>
          </w:p>
        </w:tc>
      </w:tr>
      <w:tr w:rsidR="000801AE" w:rsidRPr="00561A3E" w14:paraId="1B952AA6" w14:textId="77777777" w:rsidTr="00561A3E">
        <w:trPr>
          <w:trHeight w:val="520"/>
        </w:trPr>
        <w:tc>
          <w:tcPr>
            <w:tcW w:w="2400" w:type="dxa"/>
            <w:shd w:val="clear" w:color="auto" w:fill="auto"/>
          </w:tcPr>
          <w:p w14:paraId="0200D74B" w14:textId="77777777" w:rsidR="000801AE" w:rsidRPr="00561A3E" w:rsidRDefault="00584243">
            <w:pPr>
              <w:rPr>
                <w:sz w:val="18"/>
                <w:szCs w:val="18"/>
              </w:rPr>
            </w:pPr>
            <w:r w:rsidRPr="00561A3E">
              <w:rPr>
                <w:sz w:val="18"/>
                <w:szCs w:val="18"/>
              </w:rPr>
              <w:lastRenderedPageBreak/>
              <w:t>Preparing students to become active citizens</w:t>
            </w:r>
          </w:p>
        </w:tc>
        <w:tc>
          <w:tcPr>
            <w:tcW w:w="4245" w:type="dxa"/>
            <w:shd w:val="clear" w:color="auto" w:fill="auto"/>
          </w:tcPr>
          <w:p w14:paraId="75500952" w14:textId="77777777" w:rsidR="000801AE" w:rsidRPr="00561A3E" w:rsidRDefault="00584243">
            <w:pPr>
              <w:rPr>
                <w:sz w:val="18"/>
                <w:szCs w:val="18"/>
              </w:rPr>
            </w:pPr>
            <w:r w:rsidRPr="00561A3E">
              <w:rPr>
                <w:sz w:val="18"/>
                <w:szCs w:val="18"/>
              </w:rPr>
              <w:t>All students are guided in how to positively participate in our society, whether local, national or globally. This is explicitly taught, constantly referenced, as well as modelled by teaching staff peer mentors, student leaders and prefects.</w:t>
            </w:r>
          </w:p>
        </w:tc>
        <w:tc>
          <w:tcPr>
            <w:tcW w:w="4815" w:type="dxa"/>
            <w:shd w:val="clear" w:color="auto" w:fill="auto"/>
          </w:tcPr>
          <w:p w14:paraId="1A828E06" w14:textId="77777777" w:rsidR="000801AE" w:rsidRPr="00561A3E" w:rsidRDefault="00584243">
            <w:pPr>
              <w:pBdr>
                <w:top w:val="nil"/>
                <w:left w:val="nil"/>
                <w:bottom w:val="nil"/>
                <w:right w:val="nil"/>
                <w:between w:val="nil"/>
              </w:pBdr>
              <w:rPr>
                <w:color w:val="000000"/>
                <w:sz w:val="18"/>
                <w:szCs w:val="18"/>
              </w:rPr>
            </w:pPr>
            <w:r w:rsidRPr="00561A3E">
              <w:rPr>
                <w:color w:val="000000"/>
                <w:sz w:val="18"/>
                <w:szCs w:val="18"/>
              </w:rPr>
              <w:t xml:space="preserve">RE </w:t>
            </w:r>
            <w:r w:rsidRPr="00561A3E">
              <w:rPr>
                <w:sz w:val="18"/>
                <w:szCs w:val="18"/>
              </w:rPr>
              <w:t>Short Cours</w:t>
            </w:r>
            <w:r w:rsidRPr="00561A3E">
              <w:rPr>
                <w:sz w:val="18"/>
                <w:szCs w:val="18"/>
              </w:rPr>
              <w:t xml:space="preserve">e </w:t>
            </w:r>
            <w:r w:rsidRPr="00561A3E">
              <w:rPr>
                <w:color w:val="000000"/>
                <w:sz w:val="18"/>
                <w:szCs w:val="18"/>
              </w:rPr>
              <w:t>GCSE is taught to all children to ensure essential understanding of different faith and belief systems and therefore prepare children for life in a global society.</w:t>
            </w:r>
          </w:p>
          <w:p w14:paraId="1D8F30B5" w14:textId="77777777" w:rsidR="000801AE" w:rsidRPr="00561A3E" w:rsidRDefault="000801AE">
            <w:pPr>
              <w:pBdr>
                <w:top w:val="nil"/>
                <w:left w:val="nil"/>
                <w:bottom w:val="nil"/>
                <w:right w:val="nil"/>
                <w:between w:val="nil"/>
              </w:pBdr>
              <w:rPr>
                <w:sz w:val="18"/>
                <w:szCs w:val="18"/>
              </w:rPr>
            </w:pPr>
          </w:p>
          <w:p w14:paraId="194C4FE5" w14:textId="77777777" w:rsidR="000801AE" w:rsidRPr="00561A3E" w:rsidRDefault="00584243">
            <w:pPr>
              <w:pBdr>
                <w:top w:val="nil"/>
                <w:left w:val="nil"/>
                <w:bottom w:val="nil"/>
                <w:right w:val="nil"/>
                <w:between w:val="nil"/>
              </w:pBdr>
              <w:rPr>
                <w:sz w:val="18"/>
                <w:szCs w:val="18"/>
              </w:rPr>
            </w:pPr>
            <w:r w:rsidRPr="00561A3E">
              <w:rPr>
                <w:color w:val="000000"/>
                <w:sz w:val="18"/>
                <w:szCs w:val="18"/>
              </w:rPr>
              <w:t>PSHE forms an important and timetabled element of the Key Stage 4 curriculum</w:t>
            </w:r>
            <w:r w:rsidRPr="00561A3E">
              <w:rPr>
                <w:sz w:val="18"/>
                <w:szCs w:val="18"/>
              </w:rPr>
              <w:t>.</w:t>
            </w:r>
          </w:p>
          <w:p w14:paraId="1FA1CA40" w14:textId="77777777" w:rsidR="000801AE" w:rsidRPr="00561A3E" w:rsidRDefault="000801AE">
            <w:pPr>
              <w:pBdr>
                <w:top w:val="nil"/>
                <w:left w:val="nil"/>
                <w:bottom w:val="nil"/>
                <w:right w:val="nil"/>
                <w:between w:val="nil"/>
              </w:pBdr>
              <w:rPr>
                <w:sz w:val="18"/>
                <w:szCs w:val="18"/>
              </w:rPr>
            </w:pPr>
          </w:p>
          <w:p w14:paraId="1CD8CCB9" w14:textId="77777777" w:rsidR="000801AE" w:rsidRPr="00561A3E" w:rsidRDefault="00584243">
            <w:pPr>
              <w:pBdr>
                <w:top w:val="nil"/>
                <w:left w:val="nil"/>
                <w:bottom w:val="nil"/>
                <w:right w:val="nil"/>
                <w:between w:val="nil"/>
              </w:pBdr>
              <w:rPr>
                <w:color w:val="000000"/>
                <w:sz w:val="18"/>
                <w:szCs w:val="18"/>
              </w:rPr>
            </w:pPr>
            <w:r w:rsidRPr="00561A3E">
              <w:rPr>
                <w:color w:val="000000"/>
                <w:sz w:val="18"/>
                <w:szCs w:val="18"/>
              </w:rPr>
              <w:t xml:space="preserve"> The range</w:t>
            </w:r>
            <w:r w:rsidRPr="00561A3E">
              <w:rPr>
                <w:color w:val="000000"/>
                <w:sz w:val="18"/>
                <w:szCs w:val="18"/>
              </w:rPr>
              <w:t xml:space="preserve"> of subject matter delivered through PSHE lessons and the Tutor Programme teaches our children how to be healthy, safe, and understand democracy and the rule of law. This is monitored and evaluated by a coordinat</w:t>
            </w:r>
            <w:r w:rsidRPr="00561A3E">
              <w:rPr>
                <w:sz w:val="18"/>
                <w:szCs w:val="18"/>
              </w:rPr>
              <w:t>or, who regularly runs training for all staf</w:t>
            </w:r>
            <w:r w:rsidRPr="00561A3E">
              <w:rPr>
                <w:sz w:val="18"/>
                <w:szCs w:val="18"/>
              </w:rPr>
              <w:t>f on delivering PSHEE.</w:t>
            </w:r>
          </w:p>
          <w:p w14:paraId="44329605" w14:textId="77777777" w:rsidR="000801AE" w:rsidRPr="00561A3E" w:rsidRDefault="000801AE">
            <w:pPr>
              <w:pBdr>
                <w:top w:val="nil"/>
                <w:left w:val="nil"/>
                <w:bottom w:val="nil"/>
                <w:right w:val="nil"/>
                <w:between w:val="nil"/>
              </w:pBdr>
              <w:rPr>
                <w:sz w:val="18"/>
                <w:szCs w:val="18"/>
              </w:rPr>
            </w:pPr>
          </w:p>
          <w:p w14:paraId="63B21C39" w14:textId="77777777" w:rsidR="000801AE" w:rsidRPr="00561A3E" w:rsidRDefault="00584243">
            <w:pPr>
              <w:pBdr>
                <w:top w:val="nil"/>
                <w:left w:val="nil"/>
                <w:bottom w:val="nil"/>
                <w:right w:val="nil"/>
                <w:between w:val="nil"/>
              </w:pBdr>
              <w:rPr>
                <w:sz w:val="18"/>
                <w:szCs w:val="18"/>
              </w:rPr>
            </w:pPr>
            <w:r w:rsidRPr="00561A3E">
              <w:rPr>
                <w:sz w:val="18"/>
                <w:szCs w:val="18"/>
              </w:rPr>
              <w:t xml:space="preserve">The key characteristics of a successful student are planned for and referenced throughout the curriculum. These are overseen and monitored by SLT, through regular learning walks, behaviour monitoring and monitoring of participation </w:t>
            </w:r>
            <w:r w:rsidRPr="00561A3E">
              <w:rPr>
                <w:sz w:val="18"/>
                <w:szCs w:val="18"/>
              </w:rPr>
              <w:t>of students in tutor and school activities.</w:t>
            </w:r>
          </w:p>
          <w:p w14:paraId="42F1B1D0" w14:textId="77777777" w:rsidR="000801AE" w:rsidRPr="00561A3E" w:rsidRDefault="000801AE">
            <w:pPr>
              <w:rPr>
                <w:b/>
                <w:sz w:val="18"/>
                <w:szCs w:val="18"/>
              </w:rPr>
            </w:pPr>
          </w:p>
        </w:tc>
        <w:tc>
          <w:tcPr>
            <w:tcW w:w="4245" w:type="dxa"/>
            <w:shd w:val="clear" w:color="auto" w:fill="auto"/>
          </w:tcPr>
          <w:p w14:paraId="4D3F631C" w14:textId="77777777" w:rsidR="000801AE" w:rsidRPr="00561A3E" w:rsidRDefault="00584243">
            <w:pPr>
              <w:rPr>
                <w:sz w:val="18"/>
                <w:szCs w:val="18"/>
              </w:rPr>
            </w:pPr>
            <w:r w:rsidRPr="00561A3E">
              <w:rPr>
                <w:sz w:val="18"/>
                <w:szCs w:val="18"/>
              </w:rPr>
              <w:t>All students have an understanding of different faith and belief systems and most understand how these contribute to enriching our culture</w:t>
            </w:r>
          </w:p>
          <w:p w14:paraId="13CA0E41" w14:textId="77777777" w:rsidR="000801AE" w:rsidRPr="00561A3E" w:rsidRDefault="000801AE">
            <w:pPr>
              <w:rPr>
                <w:sz w:val="18"/>
                <w:szCs w:val="18"/>
              </w:rPr>
            </w:pPr>
          </w:p>
          <w:p w14:paraId="4991885D" w14:textId="77777777" w:rsidR="000801AE" w:rsidRPr="00561A3E" w:rsidRDefault="00584243">
            <w:pPr>
              <w:rPr>
                <w:sz w:val="18"/>
                <w:szCs w:val="18"/>
              </w:rPr>
            </w:pPr>
            <w:r w:rsidRPr="00561A3E">
              <w:rPr>
                <w:sz w:val="18"/>
                <w:szCs w:val="18"/>
              </w:rPr>
              <w:t>All KS4 students receive Key elements of PSHE curriculum through KS4  P</w:t>
            </w:r>
            <w:r w:rsidRPr="00561A3E">
              <w:rPr>
                <w:sz w:val="18"/>
                <w:szCs w:val="18"/>
              </w:rPr>
              <w:t>B curriculum</w:t>
            </w:r>
          </w:p>
          <w:p w14:paraId="6F292CD4" w14:textId="77777777" w:rsidR="000801AE" w:rsidRPr="00561A3E" w:rsidRDefault="000801AE">
            <w:pPr>
              <w:rPr>
                <w:sz w:val="18"/>
                <w:szCs w:val="18"/>
              </w:rPr>
            </w:pPr>
          </w:p>
          <w:p w14:paraId="19A9A114" w14:textId="77777777" w:rsidR="000801AE" w:rsidRPr="00561A3E" w:rsidRDefault="00584243">
            <w:pPr>
              <w:rPr>
                <w:sz w:val="18"/>
                <w:szCs w:val="18"/>
              </w:rPr>
            </w:pPr>
            <w:r w:rsidRPr="00561A3E">
              <w:rPr>
                <w:sz w:val="18"/>
                <w:szCs w:val="18"/>
              </w:rPr>
              <w:t>All staff have been trained on running a PSHE lesson which has resulted in effective delivery of key strands and effective debates</w:t>
            </w:r>
          </w:p>
        </w:tc>
      </w:tr>
      <w:tr w:rsidR="000801AE" w:rsidRPr="00561A3E" w14:paraId="6C7139F6" w14:textId="77777777" w:rsidTr="00561A3E">
        <w:trPr>
          <w:trHeight w:val="520"/>
        </w:trPr>
        <w:tc>
          <w:tcPr>
            <w:tcW w:w="2400" w:type="dxa"/>
            <w:shd w:val="clear" w:color="auto" w:fill="auto"/>
          </w:tcPr>
          <w:p w14:paraId="4491E67D" w14:textId="77777777" w:rsidR="000801AE" w:rsidRPr="00561A3E" w:rsidRDefault="00584243">
            <w:pPr>
              <w:rPr>
                <w:sz w:val="18"/>
                <w:szCs w:val="18"/>
              </w:rPr>
            </w:pPr>
            <w:r w:rsidRPr="00561A3E">
              <w:rPr>
                <w:sz w:val="18"/>
                <w:szCs w:val="18"/>
              </w:rPr>
              <w:t>Preparing students for technology in the work place</w:t>
            </w:r>
          </w:p>
        </w:tc>
        <w:tc>
          <w:tcPr>
            <w:tcW w:w="4245" w:type="dxa"/>
            <w:shd w:val="clear" w:color="auto" w:fill="auto"/>
          </w:tcPr>
          <w:p w14:paraId="2C442E7D" w14:textId="77777777" w:rsidR="000801AE" w:rsidRPr="00561A3E" w:rsidRDefault="00584243">
            <w:pPr>
              <w:rPr>
                <w:sz w:val="18"/>
                <w:szCs w:val="18"/>
              </w:rPr>
            </w:pPr>
            <w:r w:rsidRPr="00561A3E">
              <w:rPr>
                <w:sz w:val="18"/>
                <w:szCs w:val="18"/>
              </w:rPr>
              <w:t>Whilst technology is ever-changing, it is vital that all students have access to the key range of present technology that may be useful in the workplace in the future. This allows students to engage with technology safely, without fear, and to break down g</w:t>
            </w:r>
            <w:r w:rsidRPr="00561A3E">
              <w:rPr>
                <w:sz w:val="18"/>
                <w:szCs w:val="18"/>
              </w:rPr>
              <w:t>ender stereotypes about technology.</w:t>
            </w:r>
          </w:p>
        </w:tc>
        <w:tc>
          <w:tcPr>
            <w:tcW w:w="4815" w:type="dxa"/>
            <w:shd w:val="clear" w:color="auto" w:fill="auto"/>
          </w:tcPr>
          <w:p w14:paraId="4EB84C86" w14:textId="77777777" w:rsidR="000801AE" w:rsidRPr="00561A3E" w:rsidRDefault="00584243">
            <w:pPr>
              <w:pBdr>
                <w:top w:val="nil"/>
                <w:left w:val="nil"/>
                <w:bottom w:val="nil"/>
                <w:right w:val="nil"/>
                <w:between w:val="nil"/>
              </w:pBdr>
              <w:rPr>
                <w:color w:val="000000"/>
                <w:sz w:val="18"/>
                <w:szCs w:val="18"/>
              </w:rPr>
            </w:pPr>
            <w:r w:rsidRPr="00561A3E">
              <w:rPr>
                <w:color w:val="000000"/>
                <w:sz w:val="18"/>
                <w:szCs w:val="18"/>
              </w:rPr>
              <w:t xml:space="preserve">At KS3, </w:t>
            </w:r>
            <w:r w:rsidRPr="00561A3E">
              <w:rPr>
                <w:b/>
                <w:color w:val="000000"/>
                <w:sz w:val="18"/>
                <w:szCs w:val="18"/>
              </w:rPr>
              <w:t xml:space="preserve">IT is </w:t>
            </w:r>
            <w:r w:rsidRPr="00561A3E">
              <w:rPr>
                <w:b/>
                <w:sz w:val="18"/>
                <w:szCs w:val="18"/>
              </w:rPr>
              <w:t xml:space="preserve">part of the core curriculum. </w:t>
            </w:r>
            <w:r w:rsidRPr="00561A3E">
              <w:rPr>
                <w:b/>
                <w:color w:val="000000"/>
                <w:sz w:val="18"/>
                <w:szCs w:val="18"/>
              </w:rPr>
              <w:t xml:space="preserve"> Lessons have been developed with a growing focus on both e-</w:t>
            </w:r>
            <w:r w:rsidRPr="00561A3E">
              <w:rPr>
                <w:color w:val="000000"/>
                <w:sz w:val="18"/>
                <w:szCs w:val="18"/>
              </w:rPr>
              <w:t>safety and programming skills.</w:t>
            </w:r>
          </w:p>
          <w:p w14:paraId="0F5C85BA" w14:textId="77777777" w:rsidR="000801AE" w:rsidRPr="00561A3E" w:rsidRDefault="000801AE">
            <w:pPr>
              <w:pBdr>
                <w:top w:val="nil"/>
                <w:left w:val="nil"/>
                <w:bottom w:val="nil"/>
                <w:right w:val="nil"/>
                <w:between w:val="nil"/>
              </w:pBdr>
              <w:rPr>
                <w:color w:val="000000"/>
                <w:sz w:val="18"/>
                <w:szCs w:val="18"/>
              </w:rPr>
            </w:pPr>
          </w:p>
          <w:p w14:paraId="6B82EA43" w14:textId="77777777" w:rsidR="000801AE" w:rsidRPr="00561A3E" w:rsidRDefault="00584243">
            <w:pPr>
              <w:pBdr>
                <w:top w:val="nil"/>
                <w:left w:val="nil"/>
                <w:bottom w:val="nil"/>
                <w:right w:val="nil"/>
                <w:between w:val="nil"/>
              </w:pBdr>
              <w:rPr>
                <w:color w:val="000000"/>
                <w:sz w:val="18"/>
                <w:szCs w:val="18"/>
              </w:rPr>
            </w:pPr>
            <w:r w:rsidRPr="00561A3E">
              <w:rPr>
                <w:color w:val="000000"/>
                <w:sz w:val="18"/>
                <w:szCs w:val="18"/>
              </w:rPr>
              <w:t xml:space="preserve">At KS3, </w:t>
            </w:r>
            <w:r w:rsidRPr="00561A3E">
              <w:rPr>
                <w:b/>
                <w:color w:val="000000"/>
                <w:sz w:val="18"/>
                <w:szCs w:val="18"/>
              </w:rPr>
              <w:t>Technology</w:t>
            </w:r>
            <w:r w:rsidRPr="00561A3E">
              <w:rPr>
                <w:color w:val="000000"/>
                <w:sz w:val="18"/>
                <w:szCs w:val="18"/>
              </w:rPr>
              <w:t xml:space="preserve"> is taught in rotations of</w:t>
            </w:r>
            <w:r w:rsidRPr="00561A3E">
              <w:rPr>
                <w:sz w:val="18"/>
                <w:szCs w:val="18"/>
              </w:rPr>
              <w:t xml:space="preserve"> </w:t>
            </w:r>
            <w:r w:rsidRPr="00561A3E">
              <w:rPr>
                <w:color w:val="000000"/>
                <w:sz w:val="18"/>
                <w:szCs w:val="18"/>
              </w:rPr>
              <w:t>Graphics</w:t>
            </w:r>
            <w:r w:rsidRPr="00561A3E">
              <w:rPr>
                <w:sz w:val="18"/>
                <w:szCs w:val="18"/>
              </w:rPr>
              <w:t xml:space="preserve"> and Food</w:t>
            </w:r>
            <w:r w:rsidRPr="00561A3E">
              <w:rPr>
                <w:color w:val="000000"/>
                <w:sz w:val="18"/>
                <w:szCs w:val="18"/>
              </w:rPr>
              <w:t xml:space="preserve">, </w:t>
            </w:r>
            <w:r w:rsidRPr="00561A3E">
              <w:rPr>
                <w:sz w:val="18"/>
                <w:szCs w:val="18"/>
              </w:rPr>
              <w:t xml:space="preserve">with at least one </w:t>
            </w:r>
            <w:r w:rsidRPr="00561A3E">
              <w:rPr>
                <w:color w:val="000000"/>
                <w:sz w:val="18"/>
                <w:szCs w:val="18"/>
              </w:rPr>
              <w:t>dou</w:t>
            </w:r>
            <w:r w:rsidRPr="00561A3E">
              <w:rPr>
                <w:color w:val="000000"/>
                <w:sz w:val="18"/>
                <w:szCs w:val="18"/>
              </w:rPr>
              <w:t xml:space="preserve">ble period to allow for activities to take place safely and effectively – with a focus on developing practical skills. </w:t>
            </w:r>
            <w:r w:rsidRPr="00561A3E">
              <w:rPr>
                <w:sz w:val="18"/>
                <w:szCs w:val="18"/>
              </w:rPr>
              <w:t>Each group is taught by two members of staff which allows each teacher to specialise in a subject area.</w:t>
            </w:r>
          </w:p>
          <w:p w14:paraId="1862074D" w14:textId="77777777" w:rsidR="000801AE" w:rsidRPr="00561A3E" w:rsidRDefault="000801AE">
            <w:pPr>
              <w:pBdr>
                <w:top w:val="nil"/>
                <w:left w:val="nil"/>
                <w:bottom w:val="nil"/>
                <w:right w:val="nil"/>
                <w:between w:val="nil"/>
              </w:pBdr>
              <w:rPr>
                <w:color w:val="000000"/>
                <w:sz w:val="18"/>
                <w:szCs w:val="18"/>
              </w:rPr>
            </w:pPr>
          </w:p>
          <w:p w14:paraId="03BECB4D" w14:textId="77777777" w:rsidR="000801AE" w:rsidRPr="00561A3E" w:rsidRDefault="00584243">
            <w:pPr>
              <w:pBdr>
                <w:top w:val="nil"/>
                <w:left w:val="nil"/>
                <w:bottom w:val="nil"/>
                <w:right w:val="nil"/>
                <w:between w:val="nil"/>
              </w:pBdr>
              <w:rPr>
                <w:sz w:val="18"/>
                <w:szCs w:val="18"/>
              </w:rPr>
            </w:pPr>
            <w:r w:rsidRPr="00561A3E">
              <w:rPr>
                <w:color w:val="000000"/>
                <w:sz w:val="18"/>
                <w:szCs w:val="18"/>
              </w:rPr>
              <w:t>At KS4, IC</w:t>
            </w:r>
            <w:r w:rsidRPr="00561A3E">
              <w:rPr>
                <w:sz w:val="18"/>
                <w:szCs w:val="18"/>
              </w:rPr>
              <w:t>T has been taught to a</w:t>
            </w:r>
            <w:r w:rsidRPr="00561A3E">
              <w:rPr>
                <w:sz w:val="18"/>
                <w:szCs w:val="18"/>
              </w:rPr>
              <w:t xml:space="preserve">ll students. From Sept 2019 students will be able to opt for IMedia and the compulsory teaching of ICT at KS4 will stop. </w:t>
            </w:r>
          </w:p>
          <w:p w14:paraId="4989F089" w14:textId="77777777" w:rsidR="000801AE" w:rsidRPr="00561A3E" w:rsidRDefault="000801AE">
            <w:pPr>
              <w:pBdr>
                <w:top w:val="nil"/>
                <w:left w:val="nil"/>
                <w:bottom w:val="nil"/>
                <w:right w:val="nil"/>
                <w:between w:val="nil"/>
              </w:pBdr>
              <w:rPr>
                <w:sz w:val="18"/>
                <w:szCs w:val="18"/>
              </w:rPr>
            </w:pPr>
          </w:p>
          <w:p w14:paraId="4BDD8E03" w14:textId="77777777" w:rsidR="000801AE" w:rsidRPr="00561A3E" w:rsidRDefault="00584243">
            <w:pPr>
              <w:pBdr>
                <w:top w:val="nil"/>
                <w:left w:val="nil"/>
                <w:bottom w:val="nil"/>
                <w:right w:val="nil"/>
                <w:between w:val="nil"/>
              </w:pBdr>
              <w:rPr>
                <w:b/>
                <w:sz w:val="18"/>
                <w:szCs w:val="18"/>
              </w:rPr>
            </w:pPr>
            <w:r w:rsidRPr="00561A3E">
              <w:rPr>
                <w:sz w:val="18"/>
                <w:szCs w:val="18"/>
              </w:rPr>
              <w:t>A</w:t>
            </w:r>
            <w:r w:rsidRPr="00561A3E">
              <w:rPr>
                <w:color w:val="000000"/>
                <w:sz w:val="18"/>
                <w:szCs w:val="18"/>
              </w:rPr>
              <w:t>ll students build on their KS3 IT skills through regular use across the curriculum, with 3 IT rooms kept available for other subject</w:t>
            </w:r>
            <w:r w:rsidRPr="00561A3E">
              <w:rPr>
                <w:color w:val="000000"/>
                <w:sz w:val="18"/>
                <w:szCs w:val="18"/>
              </w:rPr>
              <w:t>s to use; use of specific industry-standard software occurs through the Music Practitioners certificate. This, along with our wide and varied extra-curricular programme, prepares children well for the challenges of life beyond school.</w:t>
            </w:r>
          </w:p>
        </w:tc>
        <w:tc>
          <w:tcPr>
            <w:tcW w:w="4245" w:type="dxa"/>
            <w:shd w:val="clear" w:color="auto" w:fill="auto"/>
          </w:tcPr>
          <w:p w14:paraId="0D9DE58E" w14:textId="77777777" w:rsidR="000801AE" w:rsidRPr="00561A3E" w:rsidRDefault="000801AE">
            <w:pPr>
              <w:rPr>
                <w:b/>
                <w:sz w:val="18"/>
                <w:szCs w:val="18"/>
              </w:rPr>
            </w:pPr>
          </w:p>
          <w:p w14:paraId="7D7C319A" w14:textId="77777777" w:rsidR="000801AE" w:rsidRPr="00561A3E" w:rsidRDefault="00584243">
            <w:pPr>
              <w:rPr>
                <w:b/>
                <w:sz w:val="18"/>
                <w:szCs w:val="18"/>
              </w:rPr>
            </w:pPr>
            <w:r w:rsidRPr="00561A3E">
              <w:rPr>
                <w:b/>
                <w:sz w:val="18"/>
                <w:szCs w:val="18"/>
              </w:rPr>
              <w:t xml:space="preserve">Rock School </w:t>
            </w:r>
          </w:p>
          <w:p w14:paraId="2087E9EB" w14:textId="77777777" w:rsidR="000801AE" w:rsidRPr="00561A3E" w:rsidRDefault="00584243">
            <w:pPr>
              <w:rPr>
                <w:b/>
                <w:sz w:val="18"/>
                <w:szCs w:val="18"/>
              </w:rPr>
            </w:pPr>
            <w:r w:rsidRPr="00561A3E">
              <w:rPr>
                <w:b/>
                <w:sz w:val="18"/>
                <w:szCs w:val="18"/>
              </w:rPr>
              <w:t>100% D-D* 2018</w:t>
            </w:r>
          </w:p>
          <w:p w14:paraId="19259159" w14:textId="77777777" w:rsidR="000801AE" w:rsidRPr="00561A3E" w:rsidRDefault="00584243">
            <w:pPr>
              <w:rPr>
                <w:b/>
                <w:sz w:val="18"/>
                <w:szCs w:val="18"/>
              </w:rPr>
            </w:pPr>
            <w:r w:rsidRPr="00561A3E">
              <w:rPr>
                <w:b/>
                <w:sz w:val="18"/>
                <w:szCs w:val="18"/>
              </w:rPr>
              <w:t>70% Distinction 2019</w:t>
            </w:r>
          </w:p>
          <w:p w14:paraId="5145C6EB" w14:textId="77777777" w:rsidR="000801AE" w:rsidRPr="00561A3E" w:rsidRDefault="000801AE">
            <w:pPr>
              <w:rPr>
                <w:b/>
                <w:sz w:val="18"/>
                <w:szCs w:val="18"/>
              </w:rPr>
            </w:pPr>
          </w:p>
          <w:p w14:paraId="7CECF910" w14:textId="77777777" w:rsidR="000801AE" w:rsidRPr="00561A3E" w:rsidRDefault="000801AE">
            <w:pPr>
              <w:rPr>
                <w:b/>
                <w:sz w:val="18"/>
                <w:szCs w:val="18"/>
              </w:rPr>
            </w:pPr>
          </w:p>
          <w:p w14:paraId="2A1BD6E5" w14:textId="77777777" w:rsidR="000801AE" w:rsidRPr="00561A3E" w:rsidRDefault="00584243">
            <w:pPr>
              <w:rPr>
                <w:sz w:val="18"/>
                <w:szCs w:val="18"/>
              </w:rPr>
            </w:pPr>
            <w:r w:rsidRPr="00561A3E">
              <w:rPr>
                <w:sz w:val="18"/>
                <w:szCs w:val="18"/>
              </w:rPr>
              <w:t>All students would have participated in at least two STEM activities/workshops by the end of KS3. These come from various outside agencies: EDF, STEMworks, Fleet Air Arm Museum and Energy Quest.</w:t>
            </w:r>
          </w:p>
          <w:p w14:paraId="090FE13E" w14:textId="77777777" w:rsidR="000801AE" w:rsidRPr="00561A3E" w:rsidRDefault="000801AE">
            <w:pPr>
              <w:rPr>
                <w:sz w:val="18"/>
                <w:szCs w:val="18"/>
              </w:rPr>
            </w:pPr>
          </w:p>
          <w:p w14:paraId="4140B707" w14:textId="77777777" w:rsidR="000801AE" w:rsidRPr="00561A3E" w:rsidRDefault="00584243">
            <w:pPr>
              <w:rPr>
                <w:sz w:val="18"/>
                <w:szCs w:val="18"/>
              </w:rPr>
            </w:pPr>
            <w:r w:rsidRPr="00561A3E">
              <w:rPr>
                <w:sz w:val="18"/>
                <w:szCs w:val="18"/>
              </w:rPr>
              <w:t>STEM workshops are run</w:t>
            </w:r>
            <w:r w:rsidRPr="00561A3E">
              <w:rPr>
                <w:sz w:val="18"/>
                <w:szCs w:val="18"/>
              </w:rPr>
              <w:t xml:space="preserve"> for HA students in KS4 by Fleet Air Arm Museum and EDF.</w:t>
            </w:r>
          </w:p>
          <w:p w14:paraId="6ABA6786" w14:textId="77777777" w:rsidR="000801AE" w:rsidRPr="00561A3E" w:rsidRDefault="000801AE">
            <w:pPr>
              <w:rPr>
                <w:sz w:val="18"/>
                <w:szCs w:val="18"/>
              </w:rPr>
            </w:pPr>
          </w:p>
          <w:p w14:paraId="0C2273AC" w14:textId="77777777" w:rsidR="000801AE" w:rsidRPr="00561A3E" w:rsidRDefault="00584243">
            <w:pPr>
              <w:rPr>
                <w:sz w:val="18"/>
                <w:szCs w:val="18"/>
              </w:rPr>
            </w:pPr>
            <w:r w:rsidRPr="00561A3E">
              <w:rPr>
                <w:sz w:val="18"/>
                <w:szCs w:val="18"/>
              </w:rPr>
              <w:t>All pupils in KS4 cover the Cambridge Nationals Certificate in IMedia in designated ICT lessons each fortnight. I Media to run a s KS4 option from Sep 2019.</w:t>
            </w:r>
          </w:p>
          <w:p w14:paraId="20BC47DB" w14:textId="77777777" w:rsidR="000801AE" w:rsidRPr="00561A3E" w:rsidRDefault="000801AE">
            <w:pPr>
              <w:rPr>
                <w:sz w:val="18"/>
                <w:szCs w:val="18"/>
              </w:rPr>
            </w:pPr>
          </w:p>
          <w:p w14:paraId="721D6323" w14:textId="77777777" w:rsidR="000801AE" w:rsidRPr="00561A3E" w:rsidRDefault="00584243">
            <w:pPr>
              <w:rPr>
                <w:sz w:val="18"/>
                <w:szCs w:val="18"/>
              </w:rPr>
            </w:pPr>
            <w:r w:rsidRPr="00561A3E">
              <w:rPr>
                <w:sz w:val="18"/>
                <w:szCs w:val="18"/>
              </w:rPr>
              <w:t>Room bookings indicate that ICT suits ar</w:t>
            </w:r>
            <w:r w:rsidRPr="00561A3E">
              <w:rPr>
                <w:sz w:val="18"/>
                <w:szCs w:val="18"/>
              </w:rPr>
              <w:t>e used across all subjects on a regular basis, improving and cementing their practice.</w:t>
            </w:r>
            <w:r w:rsidRPr="00561A3E">
              <w:rPr>
                <w:sz w:val="18"/>
                <w:szCs w:val="18"/>
              </w:rPr>
              <w:t xml:space="preserve"> </w:t>
            </w:r>
          </w:p>
        </w:tc>
      </w:tr>
      <w:tr w:rsidR="000801AE" w:rsidRPr="00561A3E" w14:paraId="2688E772" w14:textId="77777777" w:rsidTr="00561A3E">
        <w:trPr>
          <w:trHeight w:val="520"/>
        </w:trPr>
        <w:tc>
          <w:tcPr>
            <w:tcW w:w="2400" w:type="dxa"/>
            <w:shd w:val="clear" w:color="auto" w:fill="auto"/>
          </w:tcPr>
          <w:p w14:paraId="4EC98322" w14:textId="77777777" w:rsidR="000801AE" w:rsidRPr="00561A3E" w:rsidRDefault="00584243">
            <w:pPr>
              <w:rPr>
                <w:sz w:val="18"/>
                <w:szCs w:val="18"/>
              </w:rPr>
            </w:pPr>
            <w:r w:rsidRPr="00561A3E">
              <w:rPr>
                <w:sz w:val="18"/>
                <w:szCs w:val="18"/>
              </w:rPr>
              <w:t>Careers</w:t>
            </w:r>
          </w:p>
        </w:tc>
        <w:tc>
          <w:tcPr>
            <w:tcW w:w="4245" w:type="dxa"/>
            <w:shd w:val="clear" w:color="auto" w:fill="auto"/>
          </w:tcPr>
          <w:p w14:paraId="23B8976E" w14:textId="77777777" w:rsidR="000801AE" w:rsidRPr="00561A3E" w:rsidRDefault="00584243">
            <w:pPr>
              <w:pBdr>
                <w:top w:val="nil"/>
                <w:left w:val="nil"/>
                <w:bottom w:val="nil"/>
                <w:right w:val="nil"/>
                <w:between w:val="nil"/>
              </w:pBdr>
              <w:rPr>
                <w:color w:val="000000"/>
                <w:sz w:val="18"/>
                <w:szCs w:val="18"/>
              </w:rPr>
            </w:pPr>
            <w:r w:rsidRPr="00561A3E">
              <w:rPr>
                <w:color w:val="000000"/>
                <w:sz w:val="18"/>
                <w:szCs w:val="18"/>
              </w:rPr>
              <w:t xml:space="preserve">Our careers education guidance enables youngsters to have high aspirations but crucially make sensible decisions for the future. We see this aspect of our work as vitally important so that children can be </w:t>
            </w:r>
            <w:r w:rsidRPr="00561A3E">
              <w:rPr>
                <w:color w:val="000000"/>
                <w:sz w:val="18"/>
                <w:szCs w:val="18"/>
              </w:rPr>
              <w:lastRenderedPageBreak/>
              <w:t>successful and make positive contributions to socie</w:t>
            </w:r>
            <w:r w:rsidRPr="00561A3E">
              <w:rPr>
                <w:color w:val="000000"/>
                <w:sz w:val="18"/>
                <w:szCs w:val="18"/>
              </w:rPr>
              <w:t>ty, but importantly enjoy their working lives.</w:t>
            </w:r>
          </w:p>
          <w:p w14:paraId="7B9615E6" w14:textId="77777777" w:rsidR="000801AE" w:rsidRPr="00561A3E" w:rsidRDefault="000801AE">
            <w:pPr>
              <w:rPr>
                <w:b/>
                <w:sz w:val="18"/>
                <w:szCs w:val="18"/>
              </w:rPr>
            </w:pPr>
          </w:p>
        </w:tc>
        <w:tc>
          <w:tcPr>
            <w:tcW w:w="4815" w:type="dxa"/>
            <w:shd w:val="clear" w:color="auto" w:fill="auto"/>
          </w:tcPr>
          <w:p w14:paraId="47D30893" w14:textId="77777777" w:rsidR="000801AE" w:rsidRPr="00561A3E" w:rsidRDefault="00584243">
            <w:pPr>
              <w:rPr>
                <w:sz w:val="18"/>
                <w:szCs w:val="18"/>
              </w:rPr>
            </w:pPr>
            <w:r w:rsidRPr="00561A3E">
              <w:rPr>
                <w:sz w:val="18"/>
                <w:szCs w:val="18"/>
              </w:rPr>
              <w:lastRenderedPageBreak/>
              <w:t>Careers guidance is delivered throughout KS3, and with a specific focus in Y9, ready for the options Choices.</w:t>
            </w:r>
          </w:p>
          <w:p w14:paraId="05FCB829" w14:textId="77777777" w:rsidR="000801AE" w:rsidRPr="00561A3E" w:rsidRDefault="000801AE">
            <w:pPr>
              <w:rPr>
                <w:sz w:val="18"/>
                <w:szCs w:val="18"/>
              </w:rPr>
            </w:pPr>
          </w:p>
          <w:p w14:paraId="4B31BEAE" w14:textId="77777777" w:rsidR="000801AE" w:rsidRPr="00561A3E" w:rsidRDefault="00584243">
            <w:pPr>
              <w:rPr>
                <w:sz w:val="18"/>
                <w:szCs w:val="18"/>
              </w:rPr>
            </w:pPr>
            <w:r w:rsidRPr="00561A3E">
              <w:rPr>
                <w:sz w:val="18"/>
                <w:szCs w:val="18"/>
              </w:rPr>
              <w:lastRenderedPageBreak/>
              <w:t>All KS4 pupils are offered independent careers advice and guidance from a specialist.. All KS4 pu</w:t>
            </w:r>
            <w:r w:rsidRPr="00561A3E">
              <w:rPr>
                <w:sz w:val="18"/>
                <w:szCs w:val="18"/>
              </w:rPr>
              <w:t>pils have a careers interview during Y11 as part of their ongoing support.</w:t>
            </w:r>
          </w:p>
          <w:p w14:paraId="4E6D057B" w14:textId="77777777" w:rsidR="000801AE" w:rsidRPr="00561A3E" w:rsidRDefault="000801AE">
            <w:pPr>
              <w:rPr>
                <w:sz w:val="18"/>
                <w:szCs w:val="18"/>
              </w:rPr>
            </w:pPr>
          </w:p>
          <w:p w14:paraId="47782B95" w14:textId="77777777" w:rsidR="000801AE" w:rsidRPr="00561A3E" w:rsidRDefault="00584243">
            <w:pPr>
              <w:rPr>
                <w:sz w:val="18"/>
                <w:szCs w:val="18"/>
              </w:rPr>
            </w:pPr>
            <w:r w:rsidRPr="00561A3E">
              <w:rPr>
                <w:sz w:val="18"/>
                <w:szCs w:val="18"/>
              </w:rPr>
              <w:t>All Y11 students  visit at least one of the local colleges prior to post 16 applications. The students are able to experience a range of courses enabling them to have a greater lev</w:t>
            </w:r>
            <w:r w:rsidRPr="00561A3E">
              <w:rPr>
                <w:sz w:val="18"/>
                <w:szCs w:val="18"/>
              </w:rPr>
              <w:t xml:space="preserve">el of certainty on post 16 options. Strode College also offers drop in sessions for KS4 throughout the year </w:t>
            </w:r>
          </w:p>
          <w:p w14:paraId="682CBC2F" w14:textId="77777777" w:rsidR="000801AE" w:rsidRPr="00561A3E" w:rsidRDefault="000801AE">
            <w:pPr>
              <w:rPr>
                <w:sz w:val="18"/>
                <w:szCs w:val="18"/>
              </w:rPr>
            </w:pPr>
          </w:p>
          <w:p w14:paraId="173C34BD" w14:textId="77777777" w:rsidR="000801AE" w:rsidRPr="00561A3E" w:rsidRDefault="00584243">
            <w:pPr>
              <w:rPr>
                <w:sz w:val="18"/>
                <w:szCs w:val="18"/>
              </w:rPr>
            </w:pPr>
            <w:r w:rsidRPr="00561A3E">
              <w:rPr>
                <w:sz w:val="18"/>
                <w:szCs w:val="18"/>
              </w:rPr>
              <w:t xml:space="preserve">Work has been undertaken with a local building firm to allow an identified group of Y10 pupils to gain hands on experience of the numerous trades </w:t>
            </w:r>
            <w:r w:rsidRPr="00561A3E">
              <w:rPr>
                <w:sz w:val="18"/>
                <w:szCs w:val="18"/>
              </w:rPr>
              <w:t xml:space="preserve">on offer within the building industry.  </w:t>
            </w:r>
          </w:p>
          <w:p w14:paraId="7BBFEC15" w14:textId="77777777" w:rsidR="000801AE" w:rsidRPr="00561A3E" w:rsidRDefault="000801AE">
            <w:pPr>
              <w:rPr>
                <w:sz w:val="18"/>
                <w:szCs w:val="18"/>
              </w:rPr>
            </w:pPr>
          </w:p>
          <w:p w14:paraId="0CD0CF07" w14:textId="77777777" w:rsidR="000801AE" w:rsidRPr="00561A3E" w:rsidRDefault="00584243">
            <w:pPr>
              <w:rPr>
                <w:sz w:val="18"/>
                <w:szCs w:val="18"/>
              </w:rPr>
            </w:pPr>
            <w:r w:rsidRPr="00561A3E">
              <w:rPr>
                <w:sz w:val="18"/>
                <w:szCs w:val="18"/>
              </w:rPr>
              <w:t>All students take part in one week of work experience in the final week of the summer term in Y10.</w:t>
            </w:r>
          </w:p>
        </w:tc>
        <w:tc>
          <w:tcPr>
            <w:tcW w:w="4245" w:type="dxa"/>
            <w:shd w:val="clear" w:color="auto" w:fill="auto"/>
          </w:tcPr>
          <w:p w14:paraId="41A2FA83" w14:textId="77777777" w:rsidR="000801AE" w:rsidRPr="00561A3E" w:rsidRDefault="00584243">
            <w:pPr>
              <w:rPr>
                <w:b/>
                <w:sz w:val="18"/>
                <w:szCs w:val="18"/>
              </w:rPr>
            </w:pPr>
            <w:r w:rsidRPr="00561A3E">
              <w:rPr>
                <w:b/>
                <w:sz w:val="18"/>
                <w:szCs w:val="18"/>
              </w:rPr>
              <w:lastRenderedPageBreak/>
              <w:t>Work experience??</w:t>
            </w:r>
          </w:p>
          <w:p w14:paraId="24714B8F" w14:textId="77777777" w:rsidR="000801AE" w:rsidRPr="00561A3E" w:rsidRDefault="000801AE">
            <w:pPr>
              <w:rPr>
                <w:b/>
                <w:sz w:val="18"/>
                <w:szCs w:val="18"/>
              </w:rPr>
            </w:pPr>
          </w:p>
          <w:p w14:paraId="296C69DE" w14:textId="77777777" w:rsidR="000801AE" w:rsidRPr="00561A3E" w:rsidRDefault="000801AE">
            <w:pPr>
              <w:rPr>
                <w:b/>
                <w:sz w:val="18"/>
                <w:szCs w:val="18"/>
              </w:rPr>
            </w:pPr>
          </w:p>
          <w:p w14:paraId="3F2636FA" w14:textId="77777777" w:rsidR="000801AE" w:rsidRPr="00561A3E" w:rsidRDefault="00584243">
            <w:pPr>
              <w:rPr>
                <w:b/>
                <w:sz w:val="18"/>
                <w:szCs w:val="18"/>
              </w:rPr>
            </w:pPr>
            <w:r w:rsidRPr="00561A3E">
              <w:rPr>
                <w:b/>
                <w:sz w:val="18"/>
                <w:szCs w:val="18"/>
              </w:rPr>
              <w:lastRenderedPageBreak/>
              <w:t xml:space="preserve">All students in Year 11 participated in at least one Careers appointment with external adviser </w:t>
            </w:r>
            <w:r w:rsidRPr="00561A3E">
              <w:rPr>
                <w:b/>
                <w:sz w:val="18"/>
                <w:szCs w:val="18"/>
              </w:rPr>
              <w:t xml:space="preserve">which informed their choices for post 16 </w:t>
            </w:r>
          </w:p>
          <w:p w14:paraId="3817D9AE" w14:textId="77777777" w:rsidR="000801AE" w:rsidRPr="00561A3E" w:rsidRDefault="00584243">
            <w:pPr>
              <w:rPr>
                <w:b/>
                <w:sz w:val="18"/>
                <w:szCs w:val="18"/>
              </w:rPr>
            </w:pPr>
            <w:r w:rsidRPr="00561A3E">
              <w:rPr>
                <w:b/>
                <w:sz w:val="18"/>
                <w:szCs w:val="18"/>
              </w:rPr>
              <w:t>0% NEET for last three years</w:t>
            </w:r>
          </w:p>
          <w:p w14:paraId="0606BF48" w14:textId="77777777" w:rsidR="000801AE" w:rsidRPr="00561A3E" w:rsidRDefault="000801AE">
            <w:pPr>
              <w:rPr>
                <w:b/>
                <w:sz w:val="18"/>
                <w:szCs w:val="18"/>
              </w:rPr>
            </w:pPr>
          </w:p>
          <w:p w14:paraId="4BE4E32E" w14:textId="77777777" w:rsidR="000801AE" w:rsidRPr="00561A3E" w:rsidRDefault="000801AE">
            <w:pPr>
              <w:rPr>
                <w:b/>
                <w:sz w:val="18"/>
                <w:szCs w:val="18"/>
              </w:rPr>
            </w:pPr>
          </w:p>
          <w:p w14:paraId="26EC3421" w14:textId="77777777" w:rsidR="000801AE" w:rsidRPr="00561A3E" w:rsidRDefault="00584243">
            <w:pPr>
              <w:rPr>
                <w:b/>
                <w:sz w:val="18"/>
                <w:szCs w:val="18"/>
              </w:rPr>
            </w:pPr>
            <w:r w:rsidRPr="00561A3E">
              <w:rPr>
                <w:b/>
                <w:sz w:val="18"/>
                <w:szCs w:val="18"/>
              </w:rPr>
              <w:t>All of Year 11 visited Strode College Open Day</w:t>
            </w:r>
          </w:p>
          <w:p w14:paraId="4E98965A" w14:textId="77777777" w:rsidR="000801AE" w:rsidRPr="00561A3E" w:rsidRDefault="000801AE">
            <w:pPr>
              <w:rPr>
                <w:b/>
                <w:sz w:val="18"/>
                <w:szCs w:val="18"/>
              </w:rPr>
            </w:pPr>
          </w:p>
          <w:p w14:paraId="4ECCD5A8" w14:textId="77777777" w:rsidR="000801AE" w:rsidRPr="00561A3E" w:rsidRDefault="00584243">
            <w:pPr>
              <w:rPr>
                <w:b/>
                <w:sz w:val="18"/>
                <w:szCs w:val="18"/>
              </w:rPr>
            </w:pPr>
            <w:r w:rsidRPr="00561A3E">
              <w:rPr>
                <w:b/>
                <w:sz w:val="18"/>
                <w:szCs w:val="18"/>
              </w:rPr>
              <w:t>48 students visited Bridgwater College for vocational course taster day</w:t>
            </w:r>
          </w:p>
          <w:p w14:paraId="232D7B81" w14:textId="77777777" w:rsidR="000801AE" w:rsidRPr="00561A3E" w:rsidRDefault="000801AE">
            <w:pPr>
              <w:rPr>
                <w:b/>
                <w:sz w:val="18"/>
                <w:szCs w:val="18"/>
              </w:rPr>
            </w:pPr>
          </w:p>
          <w:p w14:paraId="22E7C5CD" w14:textId="77777777" w:rsidR="000801AE" w:rsidRPr="00561A3E" w:rsidRDefault="000801AE">
            <w:pPr>
              <w:rPr>
                <w:b/>
                <w:sz w:val="18"/>
                <w:szCs w:val="18"/>
              </w:rPr>
            </w:pPr>
          </w:p>
          <w:p w14:paraId="309C1D52" w14:textId="77777777" w:rsidR="000801AE" w:rsidRPr="00561A3E" w:rsidRDefault="000801AE">
            <w:pPr>
              <w:rPr>
                <w:b/>
                <w:sz w:val="18"/>
                <w:szCs w:val="18"/>
              </w:rPr>
            </w:pPr>
          </w:p>
          <w:p w14:paraId="701D9014" w14:textId="77777777" w:rsidR="000801AE" w:rsidRPr="00561A3E" w:rsidRDefault="000801AE">
            <w:pPr>
              <w:rPr>
                <w:b/>
                <w:sz w:val="18"/>
                <w:szCs w:val="18"/>
              </w:rPr>
            </w:pPr>
          </w:p>
          <w:p w14:paraId="392D3F6F" w14:textId="77777777" w:rsidR="000801AE" w:rsidRPr="00561A3E" w:rsidRDefault="000801AE">
            <w:pPr>
              <w:rPr>
                <w:b/>
                <w:sz w:val="18"/>
                <w:szCs w:val="18"/>
              </w:rPr>
            </w:pPr>
          </w:p>
          <w:p w14:paraId="17E75C05" w14:textId="77777777" w:rsidR="000801AE" w:rsidRPr="00561A3E" w:rsidRDefault="00584243">
            <w:pPr>
              <w:rPr>
                <w:b/>
                <w:sz w:val="18"/>
                <w:szCs w:val="18"/>
              </w:rPr>
            </w:pPr>
            <w:r w:rsidRPr="00561A3E">
              <w:rPr>
                <w:b/>
                <w:sz w:val="18"/>
                <w:szCs w:val="18"/>
              </w:rPr>
              <w:t>100% participated in work experience week</w:t>
            </w:r>
          </w:p>
          <w:p w14:paraId="21C1E55D" w14:textId="77777777" w:rsidR="000801AE" w:rsidRPr="00561A3E" w:rsidRDefault="000801AE">
            <w:pPr>
              <w:rPr>
                <w:b/>
                <w:sz w:val="18"/>
                <w:szCs w:val="18"/>
              </w:rPr>
            </w:pPr>
          </w:p>
        </w:tc>
      </w:tr>
      <w:tr w:rsidR="000801AE" w:rsidRPr="00561A3E" w14:paraId="4ECC32B3" w14:textId="77777777" w:rsidTr="00561A3E">
        <w:trPr>
          <w:trHeight w:val="520"/>
        </w:trPr>
        <w:tc>
          <w:tcPr>
            <w:tcW w:w="2400" w:type="dxa"/>
            <w:shd w:val="clear" w:color="auto" w:fill="auto"/>
          </w:tcPr>
          <w:p w14:paraId="6D23BEE7" w14:textId="77777777" w:rsidR="000801AE" w:rsidRPr="00561A3E" w:rsidRDefault="00584243">
            <w:pPr>
              <w:rPr>
                <w:sz w:val="18"/>
                <w:szCs w:val="18"/>
              </w:rPr>
            </w:pPr>
            <w:r w:rsidRPr="00561A3E">
              <w:rPr>
                <w:sz w:val="18"/>
                <w:szCs w:val="18"/>
              </w:rPr>
              <w:lastRenderedPageBreak/>
              <w:t>SMSC</w:t>
            </w:r>
          </w:p>
        </w:tc>
        <w:tc>
          <w:tcPr>
            <w:tcW w:w="4245" w:type="dxa"/>
            <w:shd w:val="clear" w:color="auto" w:fill="auto"/>
          </w:tcPr>
          <w:p w14:paraId="0F5F907E" w14:textId="77777777" w:rsidR="000801AE" w:rsidRPr="00561A3E" w:rsidRDefault="00584243">
            <w:pPr>
              <w:pBdr>
                <w:top w:val="nil"/>
                <w:left w:val="nil"/>
                <w:bottom w:val="nil"/>
                <w:right w:val="nil"/>
                <w:between w:val="nil"/>
              </w:pBdr>
              <w:rPr>
                <w:color w:val="000000"/>
                <w:sz w:val="18"/>
                <w:szCs w:val="18"/>
              </w:rPr>
            </w:pPr>
            <w:r w:rsidRPr="00561A3E">
              <w:rPr>
                <w:color w:val="000000"/>
                <w:sz w:val="18"/>
                <w:szCs w:val="18"/>
              </w:rPr>
              <w:t xml:space="preserve">At </w:t>
            </w:r>
            <w:r w:rsidRPr="00561A3E">
              <w:rPr>
                <w:sz w:val="18"/>
                <w:szCs w:val="18"/>
              </w:rPr>
              <w:t xml:space="preserve">St Dunstan’s </w:t>
            </w:r>
            <w:r w:rsidRPr="00561A3E">
              <w:rPr>
                <w:color w:val="000000"/>
                <w:sz w:val="18"/>
                <w:szCs w:val="18"/>
              </w:rPr>
              <w:t xml:space="preserve"> School we recognise that the personal development of students, spiritually, morally, socially and culturally, plays a significant part in their ability to learn and achieve. We therefore aim to provide an education that provides students with</w:t>
            </w:r>
            <w:r w:rsidRPr="00561A3E">
              <w:rPr>
                <w:color w:val="000000"/>
                <w:sz w:val="18"/>
                <w:szCs w:val="18"/>
              </w:rPr>
              <w:t xml:space="preserve"> opportunities to explore and develop their own values and beliefs, spiritual awareness, high standards of personal behaviour, a positive, caring attitude towards other people, an understanding of their social and cultural traditions and an appreciation of</w:t>
            </w:r>
            <w:r w:rsidRPr="00561A3E">
              <w:rPr>
                <w:color w:val="000000"/>
                <w:sz w:val="18"/>
                <w:szCs w:val="18"/>
              </w:rPr>
              <w:t xml:space="preserve"> the diversity and richness of the cultures. </w:t>
            </w:r>
          </w:p>
          <w:p w14:paraId="6036ECE4" w14:textId="77777777" w:rsidR="000801AE" w:rsidRPr="00561A3E" w:rsidRDefault="000801AE">
            <w:pPr>
              <w:rPr>
                <w:b/>
                <w:sz w:val="18"/>
                <w:szCs w:val="18"/>
              </w:rPr>
            </w:pPr>
          </w:p>
        </w:tc>
        <w:tc>
          <w:tcPr>
            <w:tcW w:w="4815" w:type="dxa"/>
            <w:shd w:val="clear" w:color="auto" w:fill="auto"/>
          </w:tcPr>
          <w:p w14:paraId="362ACCBB" w14:textId="77777777" w:rsidR="000801AE" w:rsidRPr="00561A3E" w:rsidRDefault="00584243">
            <w:pPr>
              <w:pBdr>
                <w:top w:val="nil"/>
                <w:left w:val="nil"/>
                <w:bottom w:val="nil"/>
                <w:right w:val="nil"/>
                <w:between w:val="nil"/>
              </w:pBdr>
              <w:rPr>
                <w:sz w:val="18"/>
                <w:szCs w:val="18"/>
              </w:rPr>
            </w:pPr>
            <w:r w:rsidRPr="00561A3E">
              <w:rPr>
                <w:color w:val="000000"/>
                <w:sz w:val="18"/>
                <w:szCs w:val="18"/>
              </w:rPr>
              <w:t xml:space="preserve">The school will ensure that students’ SMSC development will take place across all curriculum areas, within activities that encourage students to recognise the spiritual dimension of their learning, reflect on </w:t>
            </w:r>
            <w:r w:rsidRPr="00561A3E">
              <w:rPr>
                <w:color w:val="000000"/>
                <w:sz w:val="18"/>
                <w:szCs w:val="18"/>
              </w:rPr>
              <w:t xml:space="preserve">the significance of what they are learning and to recognise any challenges that there may be to their own attitude and lifestyle. </w:t>
            </w:r>
            <w:r w:rsidRPr="00561A3E">
              <w:rPr>
                <w:sz w:val="18"/>
                <w:szCs w:val="18"/>
              </w:rPr>
              <w:t>Delivery</w:t>
            </w:r>
            <w:r w:rsidRPr="00561A3E">
              <w:rPr>
                <w:color w:val="000000"/>
                <w:sz w:val="18"/>
                <w:szCs w:val="18"/>
              </w:rPr>
              <w:t xml:space="preserve"> is tracked through an annual SMSC audit, and through regular lesson observations. </w:t>
            </w:r>
          </w:p>
          <w:p w14:paraId="22FCFCF9" w14:textId="77777777" w:rsidR="000801AE" w:rsidRPr="00561A3E" w:rsidRDefault="000801AE">
            <w:pPr>
              <w:pBdr>
                <w:top w:val="nil"/>
                <w:left w:val="nil"/>
                <w:bottom w:val="nil"/>
                <w:right w:val="nil"/>
                <w:between w:val="nil"/>
              </w:pBdr>
              <w:rPr>
                <w:sz w:val="18"/>
                <w:szCs w:val="18"/>
              </w:rPr>
            </w:pPr>
          </w:p>
          <w:p w14:paraId="5E81AA88" w14:textId="77777777" w:rsidR="000801AE" w:rsidRPr="00561A3E" w:rsidRDefault="00584243">
            <w:pPr>
              <w:pBdr>
                <w:top w:val="nil"/>
                <w:left w:val="nil"/>
                <w:bottom w:val="nil"/>
                <w:right w:val="nil"/>
                <w:between w:val="nil"/>
              </w:pBdr>
              <w:rPr>
                <w:color w:val="000000"/>
                <w:sz w:val="18"/>
                <w:szCs w:val="18"/>
              </w:rPr>
            </w:pPr>
            <w:r w:rsidRPr="00561A3E">
              <w:rPr>
                <w:color w:val="000000"/>
                <w:sz w:val="18"/>
                <w:szCs w:val="18"/>
              </w:rPr>
              <w:t>SMSC will principally take place through PSHE at KS3 and PB</w:t>
            </w:r>
            <w:r w:rsidRPr="00561A3E">
              <w:rPr>
                <w:sz w:val="18"/>
                <w:szCs w:val="18"/>
              </w:rPr>
              <w:t xml:space="preserve"> </w:t>
            </w:r>
            <w:r w:rsidRPr="00561A3E">
              <w:rPr>
                <w:color w:val="000000"/>
                <w:sz w:val="18"/>
                <w:szCs w:val="18"/>
              </w:rPr>
              <w:t xml:space="preserve"> at KS4, as well as tutor time and assemblies. There is also the addition of 4 Curriculum E</w:t>
            </w:r>
            <w:r w:rsidRPr="00561A3E">
              <w:rPr>
                <w:sz w:val="18"/>
                <w:szCs w:val="18"/>
              </w:rPr>
              <w:t>nrichment days which allow theme days to be delivered to specific year groups to enhance our SMSC curricu</w:t>
            </w:r>
            <w:r w:rsidRPr="00561A3E">
              <w:rPr>
                <w:sz w:val="18"/>
                <w:szCs w:val="18"/>
              </w:rPr>
              <w:t>lum.</w:t>
            </w:r>
          </w:p>
          <w:p w14:paraId="2F780796" w14:textId="77777777" w:rsidR="000801AE" w:rsidRPr="00561A3E" w:rsidRDefault="000801AE">
            <w:pPr>
              <w:rPr>
                <w:b/>
                <w:sz w:val="18"/>
                <w:szCs w:val="18"/>
              </w:rPr>
            </w:pPr>
          </w:p>
        </w:tc>
        <w:tc>
          <w:tcPr>
            <w:tcW w:w="4245" w:type="dxa"/>
            <w:shd w:val="clear" w:color="auto" w:fill="auto"/>
          </w:tcPr>
          <w:p w14:paraId="2AC7D9B7" w14:textId="77777777" w:rsidR="000801AE" w:rsidRPr="00561A3E" w:rsidRDefault="00584243">
            <w:pPr>
              <w:rPr>
                <w:b/>
                <w:sz w:val="18"/>
                <w:szCs w:val="18"/>
              </w:rPr>
            </w:pPr>
            <w:r w:rsidRPr="00561A3E">
              <w:rPr>
                <w:b/>
                <w:sz w:val="18"/>
                <w:szCs w:val="18"/>
              </w:rPr>
              <w:t xml:space="preserve">Details of what has been undertaken during CE days. </w:t>
            </w:r>
          </w:p>
          <w:p w14:paraId="4FF7FB40" w14:textId="77777777" w:rsidR="000801AE" w:rsidRPr="00561A3E" w:rsidRDefault="00584243">
            <w:pPr>
              <w:numPr>
                <w:ilvl w:val="0"/>
                <w:numId w:val="1"/>
              </w:numPr>
              <w:rPr>
                <w:b/>
                <w:sz w:val="18"/>
                <w:szCs w:val="18"/>
              </w:rPr>
            </w:pPr>
            <w:r w:rsidRPr="00561A3E">
              <w:rPr>
                <w:b/>
                <w:sz w:val="18"/>
                <w:szCs w:val="18"/>
              </w:rPr>
              <w:t>Healthy Relationships</w:t>
            </w:r>
          </w:p>
          <w:p w14:paraId="776EA1CF" w14:textId="77777777" w:rsidR="000801AE" w:rsidRPr="00561A3E" w:rsidRDefault="00584243">
            <w:pPr>
              <w:numPr>
                <w:ilvl w:val="0"/>
                <w:numId w:val="1"/>
              </w:numPr>
              <w:rPr>
                <w:b/>
                <w:sz w:val="18"/>
                <w:szCs w:val="18"/>
              </w:rPr>
            </w:pPr>
            <w:r w:rsidRPr="00561A3E">
              <w:rPr>
                <w:b/>
                <w:sz w:val="18"/>
                <w:szCs w:val="18"/>
              </w:rPr>
              <w:t>Esafety</w:t>
            </w:r>
          </w:p>
          <w:p w14:paraId="6A42810D" w14:textId="77777777" w:rsidR="000801AE" w:rsidRPr="00561A3E" w:rsidRDefault="00584243">
            <w:pPr>
              <w:numPr>
                <w:ilvl w:val="0"/>
                <w:numId w:val="1"/>
              </w:numPr>
              <w:rPr>
                <w:b/>
                <w:sz w:val="18"/>
                <w:szCs w:val="18"/>
              </w:rPr>
            </w:pPr>
            <w:r w:rsidRPr="00561A3E">
              <w:rPr>
                <w:b/>
                <w:sz w:val="18"/>
                <w:szCs w:val="18"/>
              </w:rPr>
              <w:t>Finance and Money management</w:t>
            </w:r>
          </w:p>
          <w:p w14:paraId="145DBD7F" w14:textId="77777777" w:rsidR="000801AE" w:rsidRPr="00561A3E" w:rsidRDefault="00584243">
            <w:pPr>
              <w:numPr>
                <w:ilvl w:val="0"/>
                <w:numId w:val="1"/>
              </w:numPr>
              <w:rPr>
                <w:b/>
                <w:sz w:val="18"/>
                <w:szCs w:val="18"/>
              </w:rPr>
            </w:pPr>
            <w:r w:rsidRPr="00561A3E">
              <w:rPr>
                <w:b/>
                <w:sz w:val="18"/>
                <w:szCs w:val="18"/>
              </w:rPr>
              <w:t>CPR</w:t>
            </w:r>
          </w:p>
          <w:p w14:paraId="6B3B6895" w14:textId="77777777" w:rsidR="000801AE" w:rsidRPr="00561A3E" w:rsidRDefault="00584243">
            <w:pPr>
              <w:numPr>
                <w:ilvl w:val="0"/>
                <w:numId w:val="1"/>
              </w:numPr>
              <w:rPr>
                <w:b/>
                <w:sz w:val="18"/>
                <w:szCs w:val="18"/>
              </w:rPr>
            </w:pPr>
            <w:r w:rsidRPr="00561A3E">
              <w:rPr>
                <w:b/>
                <w:sz w:val="18"/>
                <w:szCs w:val="18"/>
              </w:rPr>
              <w:t>Sex Education</w:t>
            </w:r>
          </w:p>
          <w:p w14:paraId="612805DA" w14:textId="77777777" w:rsidR="000801AE" w:rsidRPr="00561A3E" w:rsidRDefault="00584243">
            <w:pPr>
              <w:numPr>
                <w:ilvl w:val="0"/>
                <w:numId w:val="1"/>
              </w:numPr>
              <w:rPr>
                <w:b/>
                <w:sz w:val="18"/>
                <w:szCs w:val="18"/>
              </w:rPr>
            </w:pPr>
            <w:r w:rsidRPr="00561A3E">
              <w:rPr>
                <w:b/>
                <w:sz w:val="18"/>
                <w:szCs w:val="18"/>
              </w:rPr>
              <w:t>Drugs Awareness</w:t>
            </w:r>
          </w:p>
          <w:p w14:paraId="5775616C" w14:textId="77777777" w:rsidR="000801AE" w:rsidRPr="00561A3E" w:rsidRDefault="00584243">
            <w:pPr>
              <w:numPr>
                <w:ilvl w:val="0"/>
                <w:numId w:val="1"/>
              </w:numPr>
              <w:rPr>
                <w:b/>
                <w:sz w:val="18"/>
                <w:szCs w:val="18"/>
              </w:rPr>
            </w:pPr>
            <w:r w:rsidRPr="00561A3E">
              <w:rPr>
                <w:b/>
                <w:sz w:val="18"/>
                <w:szCs w:val="18"/>
              </w:rPr>
              <w:t>Democracy</w:t>
            </w:r>
          </w:p>
          <w:p w14:paraId="4D275549" w14:textId="77777777" w:rsidR="000801AE" w:rsidRPr="00561A3E" w:rsidRDefault="00584243">
            <w:pPr>
              <w:numPr>
                <w:ilvl w:val="0"/>
                <w:numId w:val="1"/>
              </w:numPr>
              <w:rPr>
                <w:b/>
                <w:sz w:val="18"/>
                <w:szCs w:val="18"/>
              </w:rPr>
            </w:pPr>
            <w:r w:rsidRPr="00561A3E">
              <w:rPr>
                <w:b/>
                <w:sz w:val="18"/>
                <w:szCs w:val="18"/>
              </w:rPr>
              <w:t>Preparing for the world of work</w:t>
            </w:r>
          </w:p>
          <w:p w14:paraId="78FF9E51" w14:textId="77777777" w:rsidR="000801AE" w:rsidRPr="00561A3E" w:rsidRDefault="00584243">
            <w:pPr>
              <w:numPr>
                <w:ilvl w:val="0"/>
                <w:numId w:val="1"/>
              </w:numPr>
              <w:rPr>
                <w:b/>
                <w:sz w:val="18"/>
                <w:szCs w:val="18"/>
              </w:rPr>
            </w:pPr>
            <w:r w:rsidRPr="00561A3E">
              <w:rPr>
                <w:b/>
                <w:sz w:val="18"/>
                <w:szCs w:val="18"/>
              </w:rPr>
              <w:t>Visits to Sacred Spaces</w:t>
            </w:r>
          </w:p>
          <w:p w14:paraId="0169909A" w14:textId="77777777" w:rsidR="000801AE" w:rsidRPr="00561A3E" w:rsidRDefault="00584243">
            <w:pPr>
              <w:numPr>
                <w:ilvl w:val="0"/>
                <w:numId w:val="1"/>
              </w:numPr>
              <w:rPr>
                <w:b/>
                <w:sz w:val="18"/>
                <w:szCs w:val="18"/>
              </w:rPr>
            </w:pPr>
            <w:r w:rsidRPr="00561A3E">
              <w:rPr>
                <w:b/>
                <w:sz w:val="18"/>
                <w:szCs w:val="18"/>
              </w:rPr>
              <w:t>Worshops  with EDF</w:t>
            </w:r>
          </w:p>
          <w:p w14:paraId="49DD0B22" w14:textId="77777777" w:rsidR="000801AE" w:rsidRPr="00561A3E" w:rsidRDefault="00584243">
            <w:pPr>
              <w:numPr>
                <w:ilvl w:val="0"/>
                <w:numId w:val="1"/>
              </w:numPr>
              <w:rPr>
                <w:b/>
                <w:sz w:val="18"/>
                <w:szCs w:val="18"/>
              </w:rPr>
            </w:pPr>
            <w:r w:rsidRPr="00561A3E">
              <w:rPr>
                <w:b/>
                <w:sz w:val="18"/>
                <w:szCs w:val="18"/>
              </w:rPr>
              <w:t>Workshops with Somerset Road Safety</w:t>
            </w:r>
          </w:p>
          <w:p w14:paraId="4000F11E" w14:textId="77777777" w:rsidR="000801AE" w:rsidRPr="00561A3E" w:rsidRDefault="00584243">
            <w:pPr>
              <w:numPr>
                <w:ilvl w:val="0"/>
                <w:numId w:val="1"/>
              </w:numPr>
              <w:rPr>
                <w:b/>
                <w:sz w:val="18"/>
                <w:szCs w:val="18"/>
              </w:rPr>
            </w:pPr>
            <w:r w:rsidRPr="00561A3E">
              <w:rPr>
                <w:b/>
                <w:sz w:val="18"/>
                <w:szCs w:val="18"/>
              </w:rPr>
              <w:t xml:space="preserve">Workshops with “Mr Alkohol” </w:t>
            </w:r>
          </w:p>
          <w:p w14:paraId="7F2EE210" w14:textId="77777777" w:rsidR="000801AE" w:rsidRPr="00561A3E" w:rsidRDefault="000801AE">
            <w:pPr>
              <w:rPr>
                <w:b/>
                <w:sz w:val="18"/>
                <w:szCs w:val="18"/>
              </w:rPr>
            </w:pPr>
          </w:p>
          <w:p w14:paraId="44A37BAB" w14:textId="77777777" w:rsidR="000801AE" w:rsidRPr="00561A3E" w:rsidRDefault="000801AE">
            <w:pPr>
              <w:rPr>
                <w:b/>
                <w:sz w:val="18"/>
                <w:szCs w:val="18"/>
              </w:rPr>
            </w:pPr>
          </w:p>
        </w:tc>
      </w:tr>
      <w:tr w:rsidR="000801AE" w:rsidRPr="00561A3E" w14:paraId="0A468C99" w14:textId="77777777" w:rsidTr="00561A3E">
        <w:trPr>
          <w:trHeight w:val="520"/>
        </w:trPr>
        <w:tc>
          <w:tcPr>
            <w:tcW w:w="2400" w:type="dxa"/>
            <w:shd w:val="clear" w:color="auto" w:fill="auto"/>
          </w:tcPr>
          <w:p w14:paraId="0AC1E63B" w14:textId="77777777" w:rsidR="000801AE" w:rsidRPr="00561A3E" w:rsidRDefault="00584243">
            <w:pPr>
              <w:rPr>
                <w:sz w:val="18"/>
                <w:szCs w:val="18"/>
              </w:rPr>
            </w:pPr>
            <w:r w:rsidRPr="00561A3E">
              <w:rPr>
                <w:sz w:val="18"/>
                <w:szCs w:val="18"/>
              </w:rPr>
              <w:t>Extra Curricular enrichment</w:t>
            </w:r>
          </w:p>
        </w:tc>
        <w:tc>
          <w:tcPr>
            <w:tcW w:w="4245" w:type="dxa"/>
            <w:shd w:val="clear" w:color="auto" w:fill="auto"/>
          </w:tcPr>
          <w:p w14:paraId="4BAA19CF" w14:textId="77777777" w:rsidR="000801AE" w:rsidRPr="00561A3E" w:rsidRDefault="00584243">
            <w:pPr>
              <w:pBdr>
                <w:top w:val="nil"/>
                <w:left w:val="nil"/>
                <w:bottom w:val="nil"/>
                <w:right w:val="nil"/>
                <w:between w:val="nil"/>
              </w:pBdr>
              <w:rPr>
                <w:sz w:val="18"/>
                <w:szCs w:val="18"/>
              </w:rPr>
            </w:pPr>
            <w:r w:rsidRPr="00561A3E">
              <w:rPr>
                <w:sz w:val="18"/>
                <w:szCs w:val="18"/>
              </w:rPr>
              <w:t xml:space="preserve">At St Dunstan’s we recognise the importance of providing  a range of extra-curricular activities to complement the broad range of  academic activities. Our students are given a range of options both at KS3 and KS4 to gain additional experiences outside of </w:t>
            </w:r>
            <w:r w:rsidRPr="00561A3E">
              <w:rPr>
                <w:sz w:val="18"/>
                <w:szCs w:val="18"/>
              </w:rPr>
              <w:t>the normal classroom context.</w:t>
            </w:r>
          </w:p>
          <w:p w14:paraId="57ACF2C3" w14:textId="77777777" w:rsidR="000801AE" w:rsidRPr="00561A3E" w:rsidRDefault="000801AE">
            <w:pPr>
              <w:pBdr>
                <w:top w:val="nil"/>
                <w:left w:val="nil"/>
                <w:bottom w:val="nil"/>
                <w:right w:val="nil"/>
                <w:between w:val="nil"/>
              </w:pBdr>
              <w:rPr>
                <w:sz w:val="18"/>
                <w:szCs w:val="18"/>
              </w:rPr>
            </w:pPr>
          </w:p>
          <w:p w14:paraId="20EA1781" w14:textId="77777777" w:rsidR="000801AE" w:rsidRPr="00561A3E" w:rsidRDefault="00584243">
            <w:pPr>
              <w:pBdr>
                <w:top w:val="nil"/>
                <w:left w:val="nil"/>
                <w:bottom w:val="nil"/>
                <w:right w:val="nil"/>
                <w:between w:val="nil"/>
              </w:pBdr>
              <w:rPr>
                <w:sz w:val="18"/>
                <w:szCs w:val="18"/>
              </w:rPr>
            </w:pPr>
            <w:r w:rsidRPr="00561A3E">
              <w:rPr>
                <w:sz w:val="18"/>
                <w:szCs w:val="18"/>
              </w:rPr>
              <w:t>ST Dunstan’s provides a  wide range of school sports teams that regularly  compete against all other local schools in the area. Despite the size difference when compared to other local schools,  St. Dunstan’s is extremely suc</w:t>
            </w:r>
            <w:r w:rsidRPr="00561A3E">
              <w:rPr>
                <w:sz w:val="18"/>
                <w:szCs w:val="18"/>
              </w:rPr>
              <w:t>cessful in it’s sporting achievements.</w:t>
            </w:r>
          </w:p>
          <w:p w14:paraId="4F948295" w14:textId="77777777" w:rsidR="000801AE" w:rsidRPr="00561A3E" w:rsidRDefault="000801AE">
            <w:pPr>
              <w:pBdr>
                <w:top w:val="nil"/>
                <w:left w:val="nil"/>
                <w:bottom w:val="nil"/>
                <w:right w:val="nil"/>
                <w:between w:val="nil"/>
              </w:pBdr>
              <w:rPr>
                <w:sz w:val="18"/>
                <w:szCs w:val="18"/>
              </w:rPr>
            </w:pPr>
          </w:p>
          <w:p w14:paraId="0F627C5A" w14:textId="77777777" w:rsidR="000801AE" w:rsidRPr="00561A3E" w:rsidRDefault="00584243">
            <w:pPr>
              <w:pBdr>
                <w:top w:val="nil"/>
                <w:left w:val="nil"/>
                <w:bottom w:val="nil"/>
                <w:right w:val="nil"/>
                <w:between w:val="nil"/>
              </w:pBdr>
              <w:rPr>
                <w:sz w:val="18"/>
                <w:szCs w:val="18"/>
              </w:rPr>
            </w:pPr>
            <w:r w:rsidRPr="00561A3E">
              <w:rPr>
                <w:sz w:val="18"/>
                <w:szCs w:val="18"/>
              </w:rPr>
              <w:t>St Dunstan’s has developed close ties with Millfield School which allows us to utilise their excellent  facilities and expertise, giving our pupils a wide range of additional activities and experiences.</w:t>
            </w:r>
          </w:p>
          <w:p w14:paraId="50494397" w14:textId="77777777" w:rsidR="000801AE" w:rsidRPr="00561A3E" w:rsidRDefault="000801AE">
            <w:pPr>
              <w:pBdr>
                <w:top w:val="nil"/>
                <w:left w:val="nil"/>
                <w:bottom w:val="nil"/>
                <w:right w:val="nil"/>
                <w:between w:val="nil"/>
              </w:pBdr>
              <w:rPr>
                <w:sz w:val="18"/>
                <w:szCs w:val="18"/>
              </w:rPr>
            </w:pPr>
          </w:p>
          <w:p w14:paraId="25B2C8DB" w14:textId="77777777" w:rsidR="000801AE" w:rsidRPr="00561A3E" w:rsidRDefault="000801AE">
            <w:pPr>
              <w:pBdr>
                <w:top w:val="nil"/>
                <w:left w:val="nil"/>
                <w:bottom w:val="nil"/>
                <w:right w:val="nil"/>
                <w:between w:val="nil"/>
              </w:pBdr>
              <w:rPr>
                <w:sz w:val="18"/>
                <w:szCs w:val="18"/>
              </w:rPr>
            </w:pPr>
          </w:p>
          <w:p w14:paraId="56D03A98" w14:textId="77777777" w:rsidR="000801AE" w:rsidRPr="00561A3E" w:rsidRDefault="000801AE">
            <w:pPr>
              <w:rPr>
                <w:b/>
                <w:sz w:val="18"/>
                <w:szCs w:val="18"/>
              </w:rPr>
            </w:pPr>
          </w:p>
        </w:tc>
        <w:tc>
          <w:tcPr>
            <w:tcW w:w="4815" w:type="dxa"/>
            <w:shd w:val="clear" w:color="auto" w:fill="auto"/>
          </w:tcPr>
          <w:p w14:paraId="0D64CC89" w14:textId="77777777" w:rsidR="000801AE" w:rsidRPr="00561A3E" w:rsidRDefault="00584243">
            <w:pPr>
              <w:rPr>
                <w:sz w:val="18"/>
                <w:szCs w:val="18"/>
              </w:rPr>
            </w:pPr>
            <w:r w:rsidRPr="00561A3E">
              <w:rPr>
                <w:sz w:val="18"/>
                <w:szCs w:val="18"/>
              </w:rPr>
              <w:lastRenderedPageBreak/>
              <w:t>For the re</w:t>
            </w:r>
            <w:r w:rsidRPr="00561A3E">
              <w:rPr>
                <w:sz w:val="18"/>
                <w:szCs w:val="18"/>
              </w:rPr>
              <w:t xml:space="preserve">latively small size of the school, we have a high number of pupils who complete the Duke of Edinburgh Award. </w:t>
            </w:r>
          </w:p>
          <w:p w14:paraId="6F076C26" w14:textId="77777777" w:rsidR="000801AE" w:rsidRPr="00561A3E" w:rsidRDefault="000801AE">
            <w:pPr>
              <w:rPr>
                <w:sz w:val="18"/>
                <w:szCs w:val="18"/>
              </w:rPr>
            </w:pPr>
          </w:p>
          <w:p w14:paraId="0ACCD97B" w14:textId="77777777" w:rsidR="000801AE" w:rsidRPr="00561A3E" w:rsidRDefault="00584243">
            <w:pPr>
              <w:rPr>
                <w:sz w:val="18"/>
                <w:szCs w:val="18"/>
              </w:rPr>
            </w:pPr>
            <w:r w:rsidRPr="00561A3E">
              <w:rPr>
                <w:sz w:val="18"/>
                <w:szCs w:val="18"/>
              </w:rPr>
              <w:t xml:space="preserve">A wide range of different extra- curricular activities are offered on a termly basis. These activities will vary across the year depending on  factors such as season (ie. sports) and national events (ie. Bake Off). </w:t>
            </w:r>
          </w:p>
          <w:p w14:paraId="6FBFF7E8" w14:textId="77777777" w:rsidR="000801AE" w:rsidRPr="00561A3E" w:rsidRDefault="000801AE">
            <w:pPr>
              <w:rPr>
                <w:sz w:val="18"/>
                <w:szCs w:val="18"/>
              </w:rPr>
            </w:pPr>
          </w:p>
          <w:p w14:paraId="32967046" w14:textId="77777777" w:rsidR="000801AE" w:rsidRPr="00561A3E" w:rsidRDefault="00584243">
            <w:pPr>
              <w:rPr>
                <w:sz w:val="18"/>
                <w:szCs w:val="18"/>
              </w:rPr>
            </w:pPr>
            <w:r w:rsidRPr="00561A3E">
              <w:rPr>
                <w:sz w:val="18"/>
                <w:szCs w:val="18"/>
              </w:rPr>
              <w:t>Students are able to choose from a wide</w:t>
            </w:r>
            <w:r w:rsidRPr="00561A3E">
              <w:rPr>
                <w:sz w:val="18"/>
                <w:szCs w:val="18"/>
              </w:rPr>
              <w:t xml:space="preserve"> range of extra curricular opportunities that they can take part in at Millfield after school every Friday afternoon. Students are able to choose from a wide variety of activities on a termly basis which allows them to enjoy participating in six different </w:t>
            </w:r>
            <w:r w:rsidRPr="00561A3E">
              <w:rPr>
                <w:sz w:val="18"/>
                <w:szCs w:val="18"/>
              </w:rPr>
              <w:t>activities across the school year. Activities include (but are not limited to) Creative Writing, Falconry, Fencing, Kit Cars and  table tennis.</w:t>
            </w:r>
          </w:p>
          <w:p w14:paraId="505E03F9" w14:textId="77777777" w:rsidR="000801AE" w:rsidRPr="00561A3E" w:rsidRDefault="000801AE">
            <w:pPr>
              <w:rPr>
                <w:sz w:val="18"/>
                <w:szCs w:val="18"/>
              </w:rPr>
            </w:pPr>
          </w:p>
          <w:p w14:paraId="41CB396E" w14:textId="77777777" w:rsidR="000801AE" w:rsidRPr="00561A3E" w:rsidRDefault="00584243">
            <w:pPr>
              <w:rPr>
                <w:sz w:val="18"/>
                <w:szCs w:val="18"/>
              </w:rPr>
            </w:pPr>
            <w:r w:rsidRPr="00561A3E">
              <w:rPr>
                <w:sz w:val="18"/>
                <w:szCs w:val="18"/>
              </w:rPr>
              <w:lastRenderedPageBreak/>
              <w:t>The links with Millfield have also allowed us to enhance of pupils experiences of the arts, especially drama. S</w:t>
            </w:r>
            <w:r w:rsidRPr="00561A3E">
              <w:rPr>
                <w:sz w:val="18"/>
                <w:szCs w:val="18"/>
              </w:rPr>
              <w:t>hared performances and exhibitions, between students at Millfield and St. Dunstan’s, have become  regular events. Parents, family and community members are invited to performance showcases in Millfield’s professional theatre.</w:t>
            </w:r>
          </w:p>
          <w:p w14:paraId="2C66FFDD" w14:textId="77777777" w:rsidR="000801AE" w:rsidRPr="00561A3E" w:rsidRDefault="000801AE">
            <w:pPr>
              <w:rPr>
                <w:sz w:val="18"/>
                <w:szCs w:val="18"/>
              </w:rPr>
            </w:pPr>
          </w:p>
          <w:p w14:paraId="06727F08" w14:textId="77777777" w:rsidR="000801AE" w:rsidRPr="00561A3E" w:rsidRDefault="00584243">
            <w:pPr>
              <w:rPr>
                <w:sz w:val="18"/>
                <w:szCs w:val="18"/>
              </w:rPr>
            </w:pPr>
            <w:r w:rsidRPr="00561A3E">
              <w:rPr>
                <w:sz w:val="18"/>
                <w:szCs w:val="18"/>
              </w:rPr>
              <w:t>During the last week of the a</w:t>
            </w:r>
            <w:r w:rsidRPr="00561A3E">
              <w:rPr>
                <w:sz w:val="18"/>
                <w:szCs w:val="18"/>
              </w:rPr>
              <w:t>cademic year a range of activities are provided by staff and outside agencies where students are given the opportunity to extend their learning beyond the classroom during our Activities Week. Students are also provided with opportunities to go on our annu</w:t>
            </w:r>
            <w:r w:rsidRPr="00561A3E">
              <w:rPr>
                <w:sz w:val="18"/>
                <w:szCs w:val="18"/>
              </w:rPr>
              <w:t xml:space="preserve">al residential camp during this time. </w:t>
            </w:r>
          </w:p>
          <w:p w14:paraId="717FFCCB" w14:textId="77777777" w:rsidR="000801AE" w:rsidRPr="00561A3E" w:rsidRDefault="000801AE">
            <w:pPr>
              <w:rPr>
                <w:sz w:val="18"/>
                <w:szCs w:val="18"/>
              </w:rPr>
            </w:pPr>
          </w:p>
          <w:p w14:paraId="5611DC00" w14:textId="77777777" w:rsidR="000801AE" w:rsidRPr="00561A3E" w:rsidRDefault="000801AE">
            <w:pPr>
              <w:rPr>
                <w:b/>
                <w:sz w:val="18"/>
                <w:szCs w:val="18"/>
              </w:rPr>
            </w:pPr>
          </w:p>
        </w:tc>
        <w:tc>
          <w:tcPr>
            <w:tcW w:w="4245" w:type="dxa"/>
            <w:shd w:val="clear" w:color="auto" w:fill="auto"/>
          </w:tcPr>
          <w:p w14:paraId="0631C757" w14:textId="77777777" w:rsidR="000801AE" w:rsidRPr="00561A3E" w:rsidRDefault="00584243">
            <w:pPr>
              <w:pBdr>
                <w:top w:val="nil"/>
                <w:left w:val="nil"/>
                <w:bottom w:val="nil"/>
                <w:right w:val="nil"/>
                <w:between w:val="nil"/>
              </w:pBdr>
              <w:rPr>
                <w:sz w:val="18"/>
                <w:szCs w:val="18"/>
              </w:rPr>
            </w:pPr>
            <w:r w:rsidRPr="00561A3E">
              <w:rPr>
                <w:sz w:val="18"/>
                <w:szCs w:val="18"/>
              </w:rPr>
              <w:lastRenderedPageBreak/>
              <w:t>Data on the levels of participation for extra curricular activities including Mllfield visits</w:t>
            </w:r>
          </w:p>
          <w:p w14:paraId="3EB91831" w14:textId="77777777" w:rsidR="000801AE" w:rsidRPr="00561A3E" w:rsidRDefault="000801AE">
            <w:pPr>
              <w:pBdr>
                <w:top w:val="nil"/>
                <w:left w:val="nil"/>
                <w:bottom w:val="nil"/>
                <w:right w:val="nil"/>
                <w:between w:val="nil"/>
              </w:pBdr>
              <w:rPr>
                <w:sz w:val="18"/>
                <w:szCs w:val="18"/>
              </w:rPr>
            </w:pPr>
          </w:p>
          <w:p w14:paraId="5DE1E37F" w14:textId="77777777" w:rsidR="000801AE" w:rsidRPr="00561A3E" w:rsidRDefault="000801AE">
            <w:pPr>
              <w:pBdr>
                <w:top w:val="nil"/>
                <w:left w:val="nil"/>
                <w:bottom w:val="nil"/>
                <w:right w:val="nil"/>
                <w:between w:val="nil"/>
              </w:pBdr>
              <w:rPr>
                <w:sz w:val="18"/>
                <w:szCs w:val="18"/>
              </w:rPr>
            </w:pPr>
          </w:p>
          <w:p w14:paraId="3DE154DB" w14:textId="77777777" w:rsidR="000801AE" w:rsidRPr="00561A3E" w:rsidRDefault="000801AE">
            <w:pPr>
              <w:pBdr>
                <w:top w:val="nil"/>
                <w:left w:val="nil"/>
                <w:bottom w:val="nil"/>
                <w:right w:val="nil"/>
                <w:between w:val="nil"/>
              </w:pBdr>
              <w:rPr>
                <w:sz w:val="18"/>
                <w:szCs w:val="18"/>
              </w:rPr>
            </w:pPr>
          </w:p>
          <w:p w14:paraId="0881279C" w14:textId="77777777" w:rsidR="000801AE" w:rsidRPr="00561A3E" w:rsidRDefault="000801AE">
            <w:pPr>
              <w:pBdr>
                <w:top w:val="nil"/>
                <w:left w:val="nil"/>
                <w:bottom w:val="nil"/>
                <w:right w:val="nil"/>
                <w:between w:val="nil"/>
              </w:pBdr>
              <w:rPr>
                <w:sz w:val="18"/>
                <w:szCs w:val="18"/>
              </w:rPr>
            </w:pPr>
          </w:p>
          <w:p w14:paraId="5DD93B2D" w14:textId="77777777" w:rsidR="000801AE" w:rsidRPr="00561A3E" w:rsidRDefault="000801AE">
            <w:pPr>
              <w:pBdr>
                <w:top w:val="nil"/>
                <w:left w:val="nil"/>
                <w:bottom w:val="nil"/>
                <w:right w:val="nil"/>
                <w:between w:val="nil"/>
              </w:pBdr>
              <w:rPr>
                <w:sz w:val="18"/>
                <w:szCs w:val="18"/>
              </w:rPr>
            </w:pPr>
          </w:p>
          <w:p w14:paraId="71C00D54" w14:textId="77777777" w:rsidR="000801AE" w:rsidRPr="00561A3E" w:rsidRDefault="000801AE">
            <w:pPr>
              <w:pBdr>
                <w:top w:val="nil"/>
                <w:left w:val="nil"/>
                <w:bottom w:val="nil"/>
                <w:right w:val="nil"/>
                <w:between w:val="nil"/>
              </w:pBdr>
              <w:rPr>
                <w:sz w:val="18"/>
                <w:szCs w:val="18"/>
              </w:rPr>
            </w:pPr>
          </w:p>
          <w:p w14:paraId="6FCC4381" w14:textId="77777777" w:rsidR="000801AE" w:rsidRPr="00561A3E" w:rsidRDefault="00584243">
            <w:pPr>
              <w:pBdr>
                <w:top w:val="nil"/>
                <w:left w:val="nil"/>
                <w:bottom w:val="nil"/>
                <w:right w:val="nil"/>
                <w:between w:val="nil"/>
              </w:pBdr>
              <w:rPr>
                <w:sz w:val="18"/>
                <w:szCs w:val="18"/>
              </w:rPr>
            </w:pPr>
            <w:r w:rsidRPr="00561A3E">
              <w:rPr>
                <w:sz w:val="18"/>
                <w:szCs w:val="18"/>
              </w:rPr>
              <w:t>10% of students are participating regularly in “Super Fridays”</w:t>
            </w:r>
          </w:p>
        </w:tc>
      </w:tr>
      <w:tr w:rsidR="000801AE" w14:paraId="2706DF1B" w14:textId="77777777" w:rsidTr="00561A3E">
        <w:trPr>
          <w:trHeight w:val="520"/>
        </w:trPr>
        <w:tc>
          <w:tcPr>
            <w:tcW w:w="2400" w:type="dxa"/>
            <w:shd w:val="clear" w:color="auto" w:fill="auto"/>
          </w:tcPr>
          <w:p w14:paraId="4F8C903D" w14:textId="77777777" w:rsidR="000801AE" w:rsidRPr="00561A3E" w:rsidRDefault="00584243">
            <w:pPr>
              <w:rPr>
                <w:sz w:val="18"/>
                <w:szCs w:val="18"/>
              </w:rPr>
            </w:pPr>
            <w:r w:rsidRPr="00561A3E">
              <w:rPr>
                <w:sz w:val="18"/>
                <w:szCs w:val="18"/>
              </w:rPr>
              <w:t>Cost of curriculum</w:t>
            </w:r>
          </w:p>
        </w:tc>
        <w:tc>
          <w:tcPr>
            <w:tcW w:w="4245" w:type="dxa"/>
            <w:shd w:val="clear" w:color="auto" w:fill="auto"/>
          </w:tcPr>
          <w:p w14:paraId="5E865903" w14:textId="77777777" w:rsidR="000801AE" w:rsidRPr="00561A3E" w:rsidRDefault="00584243">
            <w:pPr>
              <w:rPr>
                <w:sz w:val="18"/>
                <w:szCs w:val="18"/>
              </w:rPr>
            </w:pPr>
            <w:r w:rsidRPr="00561A3E">
              <w:rPr>
                <w:sz w:val="18"/>
                <w:szCs w:val="18"/>
              </w:rPr>
              <w:t>Students are given a fair and balanced share of the curriculum, that doesn’t discriminate between year groups - in terms of quality of staff, time, resources or group sizes.</w:t>
            </w:r>
          </w:p>
        </w:tc>
        <w:tc>
          <w:tcPr>
            <w:tcW w:w="4815" w:type="dxa"/>
            <w:shd w:val="clear" w:color="auto" w:fill="auto"/>
          </w:tcPr>
          <w:p w14:paraId="6311B4A9" w14:textId="77777777" w:rsidR="000801AE" w:rsidRPr="00561A3E" w:rsidRDefault="00584243">
            <w:pPr>
              <w:rPr>
                <w:sz w:val="18"/>
                <w:szCs w:val="18"/>
              </w:rPr>
            </w:pPr>
            <w:r w:rsidRPr="00561A3E">
              <w:rPr>
                <w:sz w:val="18"/>
                <w:szCs w:val="18"/>
              </w:rPr>
              <w:t xml:space="preserve">Cost analysis of classes conducted when constructing the curriculum. </w:t>
            </w:r>
          </w:p>
          <w:p w14:paraId="394C98CD" w14:textId="77777777" w:rsidR="000801AE" w:rsidRPr="00561A3E" w:rsidRDefault="00584243">
            <w:pPr>
              <w:rPr>
                <w:sz w:val="18"/>
                <w:szCs w:val="18"/>
              </w:rPr>
            </w:pPr>
            <w:r w:rsidRPr="00561A3E">
              <w:rPr>
                <w:sz w:val="18"/>
                <w:szCs w:val="18"/>
              </w:rPr>
              <w:t>Mixed age op</w:t>
            </w:r>
            <w:r w:rsidRPr="00561A3E">
              <w:rPr>
                <w:sz w:val="18"/>
                <w:szCs w:val="18"/>
              </w:rPr>
              <w:t>tion classes in place to ensure breadth of curriculum whilst still maintaining cost effective class sizes.</w:t>
            </w:r>
          </w:p>
          <w:p w14:paraId="4A8ECF68" w14:textId="77777777" w:rsidR="000801AE" w:rsidRPr="00561A3E" w:rsidRDefault="00584243">
            <w:pPr>
              <w:rPr>
                <w:sz w:val="18"/>
                <w:szCs w:val="18"/>
              </w:rPr>
            </w:pPr>
            <w:r w:rsidRPr="00561A3E">
              <w:rPr>
                <w:sz w:val="18"/>
                <w:szCs w:val="18"/>
              </w:rPr>
              <w:t>Class sizes are kept below 30 and subject specialists are in place for all classes</w:t>
            </w:r>
          </w:p>
        </w:tc>
        <w:tc>
          <w:tcPr>
            <w:tcW w:w="4245" w:type="dxa"/>
            <w:shd w:val="clear" w:color="auto" w:fill="auto"/>
          </w:tcPr>
          <w:p w14:paraId="63B7A7F0" w14:textId="77777777" w:rsidR="000801AE" w:rsidRPr="00561A3E" w:rsidRDefault="00584243">
            <w:pPr>
              <w:rPr>
                <w:sz w:val="18"/>
                <w:szCs w:val="18"/>
              </w:rPr>
            </w:pPr>
            <w:r w:rsidRPr="00561A3E">
              <w:rPr>
                <w:sz w:val="18"/>
                <w:szCs w:val="18"/>
              </w:rPr>
              <w:t xml:space="preserve">Both Music and Drama may have mixed age teaching to ensure breath </w:t>
            </w:r>
            <w:r w:rsidRPr="00561A3E">
              <w:rPr>
                <w:sz w:val="18"/>
                <w:szCs w:val="18"/>
              </w:rPr>
              <w:t>of options as small year groups go through..</w:t>
            </w:r>
          </w:p>
          <w:p w14:paraId="17B29641" w14:textId="77777777" w:rsidR="000801AE" w:rsidRPr="00561A3E" w:rsidRDefault="000801AE">
            <w:pPr>
              <w:rPr>
                <w:sz w:val="18"/>
                <w:szCs w:val="18"/>
              </w:rPr>
            </w:pPr>
          </w:p>
          <w:p w14:paraId="393AFCF4" w14:textId="77777777" w:rsidR="000801AE" w:rsidRDefault="00584243">
            <w:pPr>
              <w:rPr>
                <w:sz w:val="18"/>
                <w:szCs w:val="18"/>
              </w:rPr>
            </w:pPr>
            <w:r w:rsidRPr="00561A3E">
              <w:rPr>
                <w:sz w:val="18"/>
                <w:szCs w:val="18"/>
              </w:rPr>
              <w:t xml:space="preserve">Ofsted praised the use of the trust to ensure the curriculum is broad and balanced in a small school. - ‘Leaders have maintained a key stage 3 curriculum that is broad and balanced. The three secondary schools </w:t>
            </w:r>
            <w:r w:rsidRPr="00561A3E">
              <w:rPr>
                <w:sz w:val="18"/>
                <w:szCs w:val="18"/>
              </w:rPr>
              <w:t>in the trust are working together to develop a coherent</w:t>
            </w:r>
            <w:r w:rsidRPr="00561A3E">
              <w:rPr>
                <w:sz w:val="18"/>
                <w:szCs w:val="18"/>
              </w:rPr>
              <w:br/>
              <w:t>approach to knowledge acquisition in subject areas. This is supported through the development of new assessment systems. Where these are already in place, pupils and their teachers can clearly identif</w:t>
            </w:r>
            <w:r w:rsidRPr="00561A3E">
              <w:rPr>
                <w:sz w:val="18"/>
                <w:szCs w:val="18"/>
              </w:rPr>
              <w:t>y what pupils know, understand and can do.</w:t>
            </w:r>
            <w:r w:rsidRPr="00561A3E">
              <w:rPr>
                <w:sz w:val="18"/>
                <w:szCs w:val="18"/>
              </w:rPr>
              <w:br/>
              <w:t xml:space="preserve"> Leaders have changed the key stage 4 curriculum to ensure that it is now more appropriately balanced and meets the needs of pupils. Leaders have ensured that</w:t>
            </w:r>
            <w:r w:rsidRPr="00561A3E">
              <w:rPr>
                <w:sz w:val="18"/>
                <w:szCs w:val="18"/>
              </w:rPr>
              <w:br/>
              <w:t>pupils at St Dunstan’s have the same opportunity as th</w:t>
            </w:r>
            <w:r w:rsidRPr="00561A3E">
              <w:rPr>
                <w:sz w:val="18"/>
                <w:szCs w:val="18"/>
              </w:rPr>
              <w:t>ey would have in most other secondary schools. As a result, the proportion choosing to study a modern language and geography or history has increased. To provide breadth of opportunity, new vocational courses in information technology and music have been i</w:t>
            </w:r>
            <w:r w:rsidRPr="00561A3E">
              <w:rPr>
                <w:sz w:val="18"/>
                <w:szCs w:val="18"/>
              </w:rPr>
              <w:t>ntroduced. Some of these, for example ‘Rock School’, involve schools in the trust working together to allow pupils to gain a music qualification</w:t>
            </w:r>
          </w:p>
        </w:tc>
      </w:tr>
    </w:tbl>
    <w:p w14:paraId="4DA9C6B4" w14:textId="77777777" w:rsidR="000801AE" w:rsidRDefault="000801AE">
      <w:pPr>
        <w:rPr>
          <w:rFonts w:ascii="Palatino Linotype" w:eastAsia="Palatino Linotype" w:hAnsi="Palatino Linotype" w:cs="Palatino Linotype"/>
          <w:sz w:val="18"/>
          <w:szCs w:val="18"/>
        </w:rPr>
      </w:pPr>
    </w:p>
    <w:sectPr w:rsidR="000801AE">
      <w:pgSz w:w="16838" w:h="11906"/>
      <w:pgMar w:top="510" w:right="624" w:bottom="510" w:left="1247" w:header="709" w:footer="709"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K Howard" w:date="2019-02-25T18:43:00Z" w:initials="">
    <w:p w14:paraId="1E7F2FE1" w14:textId="77777777" w:rsidR="000801AE" w:rsidRDefault="0058424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BRB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7F2FE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B0ED4"/>
    <w:multiLevelType w:val="multilevel"/>
    <w:tmpl w:val="0A384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AE"/>
    <w:rsid w:val="000801AE"/>
    <w:rsid w:val="00561A3E"/>
    <w:rsid w:val="00584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B5996"/>
  <w15:docId w15:val="{6336FF80-2DE4-48BB-891E-DA833B4C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1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7DB15FE4</Template>
  <TotalTime>1</TotalTime>
  <Pages>10</Pages>
  <Words>4236</Words>
  <Characters>24150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LParfitt</dc:creator>
  <cp:lastModifiedBy>LParfitt</cp:lastModifiedBy>
  <cp:revision>2</cp:revision>
  <dcterms:created xsi:type="dcterms:W3CDTF">2020-01-10T10:29:00Z</dcterms:created>
  <dcterms:modified xsi:type="dcterms:W3CDTF">2020-01-10T10:29:00Z</dcterms:modified>
</cp:coreProperties>
</file>