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153"/>
          <w:tab w:val="right" w:leader="none" w:pos="8306"/>
        </w:tabs>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5126038</wp:posOffset>
                </wp:positionH>
                <wp:positionV relativeFrom="paragraph">
                  <wp:posOffset>71438</wp:posOffset>
                </wp:positionV>
                <wp:extent cx="1857375" cy="1962150"/>
                <wp:effectExtent b="0" l="0" r="0" t="0"/>
                <wp:wrapNone/>
                <wp:docPr id="3" name=""/>
                <a:graphic>
                  <a:graphicData uri="http://schemas.microsoft.com/office/word/2010/wordprocessingShape">
                    <wps:wsp>
                      <wps:cNvSpPr/>
                      <wps:cNvPr id="4" name="Shape 4"/>
                      <wps:spPr>
                        <a:xfrm>
                          <a:off x="4431600" y="2841788"/>
                          <a:ext cx="1828800" cy="187642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Hemington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Radstock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Somerset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BA3 5XU</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01373 834320</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Headteacher: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Alun Randell</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5126038</wp:posOffset>
                </wp:positionH>
                <wp:positionV relativeFrom="paragraph">
                  <wp:posOffset>71438</wp:posOffset>
                </wp:positionV>
                <wp:extent cx="1857375" cy="1962150"/>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857375" cy="196215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15241</wp:posOffset>
            </wp:positionH>
            <wp:positionV relativeFrom="paragraph">
              <wp:posOffset>2540</wp:posOffset>
            </wp:positionV>
            <wp:extent cx="3415242" cy="1190625"/>
            <wp:effectExtent b="0" l="0" r="0" t="0"/>
            <wp:wrapNone/>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15242" cy="1190625"/>
                    </a:xfrm>
                    <a:prstGeom prst="rect"/>
                    <a:ln/>
                  </pic:spPr>
                </pic:pic>
              </a:graphicData>
            </a:graphic>
          </wp:anchor>
        </w:drawing>
      </w:r>
    </w:p>
    <w:p w:rsidR="00000000" w:rsidDel="00000000" w:rsidP="00000000" w:rsidRDefault="00000000" w:rsidRPr="00000000" w14:paraId="00000002">
      <w:pPr>
        <w:tabs>
          <w:tab w:val="right" w:leader="none" w:pos="10465"/>
        </w:tabs>
        <w:rPr>
          <w:rFonts w:ascii="Calibri" w:cs="Calibri" w:eastAsia="Calibri" w:hAnsi="Calibri"/>
        </w:rPr>
      </w:pPr>
      <w:r w:rsidDel="00000000" w:rsidR="00000000" w:rsidRPr="00000000">
        <w:rPr>
          <w:rFonts w:ascii="Calibri" w:cs="Calibri" w:eastAsia="Calibri" w:hAnsi="Calibri"/>
          <w:rtl w:val="0"/>
        </w:rPr>
        <w:tab/>
        <w:tab/>
        <w:tab/>
        <w:tab/>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-461960</wp:posOffset>
                </wp:positionH>
                <wp:positionV relativeFrom="paragraph">
                  <wp:posOffset>790258</wp:posOffset>
                </wp:positionV>
                <wp:extent cx="4438650" cy="513285"/>
                <wp:effectExtent b="0" l="0" r="0" t="0"/>
                <wp:wrapSquare wrapText="bothSides" distB="45720" distT="45720" distL="114300" distR="114300"/>
                <wp:docPr id="2" name=""/>
                <a:graphic>
                  <a:graphicData uri="http://schemas.microsoft.com/office/word/2010/wordprocessingShape">
                    <wps:wsp>
                      <wps:cNvSpPr/>
                      <wps:cNvPr id="3" name="Shape 3"/>
                      <wps:spPr>
                        <a:xfrm>
                          <a:off x="3141000" y="3540450"/>
                          <a:ext cx="4410000" cy="4791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t xml:space="preserve">“To enable, encourage and equip all children to achieve their best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18"/>
                                <w:vertAlign w:val="baseline"/>
                              </w:rPr>
                            </w:r>
                            <w:r w:rsidDel="00000000" w:rsidR="00000000" w:rsidRPr="00000000">
                              <w:rPr>
                                <w:rFonts w:ascii="Calibri" w:cs="Calibri" w:eastAsia="Calibri" w:hAnsi="Calibri"/>
                                <w:b w:val="1"/>
                                <w:i w:val="0"/>
                                <w:smallCaps w:val="0"/>
                                <w:strike w:val="0"/>
                                <w:color w:val="000000"/>
                                <w:sz w:val="18"/>
                                <w:vertAlign w:val="baseline"/>
                              </w:rPr>
                              <w:t xml:space="preserve">through an inspiring and nurturing environment.”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-461960</wp:posOffset>
                </wp:positionH>
                <wp:positionV relativeFrom="paragraph">
                  <wp:posOffset>790258</wp:posOffset>
                </wp:positionV>
                <wp:extent cx="4438650" cy="513285"/>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4438650" cy="513285"/>
                        </a:xfrm>
                        <a:prstGeom prst="rect"/>
                        <a:ln/>
                      </pic:spPr>
                    </pic:pic>
                  </a:graphicData>
                </a:graphic>
              </wp:anchor>
            </w:drawing>
          </mc:Fallback>
        </mc:AlternateContent>
      </w:r>
    </w:p>
    <w:p w:rsidR="00000000" w:rsidDel="00000000" w:rsidP="00000000" w:rsidRDefault="00000000" w:rsidRPr="00000000" w14:paraId="00000003">
      <w:pPr>
        <w:tabs>
          <w:tab w:val="right" w:leader="none" w:pos="10465"/>
        </w:tabs>
        <w:jc w:val="cente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04">
      <w:pPr>
        <w:tabs>
          <w:tab w:val="right" w:leader="none" w:pos="10465"/>
        </w:tabs>
        <w:rPr>
          <w:rFonts w:ascii="Calibri" w:cs="Calibri" w:eastAsia="Calibri" w:hAnsi="Calibri"/>
          <w:sz w:val="20"/>
          <w:szCs w:val="20"/>
        </w:rPr>
      </w:pPr>
      <w:r w:rsidDel="00000000" w:rsidR="00000000" w:rsidRPr="00000000">
        <w:rPr>
          <w:rFonts w:ascii="Calibri" w:cs="Calibri" w:eastAsia="Calibri" w:hAnsi="Calibri"/>
          <w:rtl w:val="0"/>
        </w:rPr>
        <w:tab/>
        <w:tab/>
      </w:r>
      <w:r w:rsidDel="00000000" w:rsidR="00000000" w:rsidRPr="00000000">
        <w:rPr>
          <w:rFonts w:ascii="Calibri" w:cs="Calibri" w:eastAsia="Calibri" w:hAnsi="Calibri"/>
          <w:i w:val="1"/>
          <w:iCs w:val="1"/>
          <w:sz w:val="20"/>
          <w:szCs w:val="20"/>
          <w:rtl w:val="0"/>
        </w:rPr>
        <w:t xml:space="preserve">     </w:t>
      </w:r>
      <w:r w:rsidDel="00000000" w:rsidR="00000000" w:rsidRPr="00000000">
        <w:rPr>
          <w:rtl w:val="0"/>
        </w:rPr>
      </w:r>
    </w:p>
    <w:p w:rsidR="00000000" w:rsidDel="00000000" w:rsidP="00000000" w:rsidRDefault="00000000" w:rsidRPr="00000000" w14:paraId="00000005">
      <w:pPr>
        <w:tabs>
          <w:tab w:val="right" w:leader="none" w:pos="10465"/>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tabs>
          <w:tab w:val="right" w:leader="none" w:pos="10465"/>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tabs>
          <w:tab w:val="right" w:leader="none" w:pos="10465"/>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8">
      <w:pPr>
        <w:tabs>
          <w:tab w:val="right" w:leader="none" w:pos="10465"/>
        </w:tabs>
        <w:jc w:val="right"/>
        <w:rPr>
          <w:rFonts w:ascii="Calibri" w:cs="Calibri" w:eastAsia="Calibri" w:hAnsi="Calibri"/>
        </w:rPr>
      </w:pPr>
      <w:r w:rsidDel="00000000" w:rsidR="00000000" w:rsidRPr="00000000">
        <w:rPr>
          <w:rFonts w:ascii="Calibri" w:cs="Calibri" w:eastAsia="Calibri" w:hAnsi="Calibri"/>
          <w:rtl w:val="0"/>
        </w:rPr>
        <w:t xml:space="preserve">Tuesday 28th April 2026</w:t>
      </w:r>
      <w:r w:rsidDel="00000000" w:rsidR="00000000" w:rsidRPr="00000000">
        <w:rPr>
          <w:rtl w:val="0"/>
        </w:rPr>
      </w:r>
    </w:p>
    <w:p w:rsidR="00000000" w:rsidDel="00000000" w:rsidP="00000000" w:rsidRDefault="00000000" w:rsidRPr="00000000" w14:paraId="00000009">
      <w:pPr>
        <w:tabs>
          <w:tab w:val="right" w:leader="none" w:pos="10465"/>
        </w:tabs>
        <w:rPr>
          <w:rFonts w:ascii="Arial" w:cs="Arial" w:eastAsia="Arial" w:hAnsi="Arial"/>
          <w:sz w:val="22"/>
          <w:szCs w:val="22"/>
        </w:rPr>
      </w:pPr>
      <w:r w:rsidDel="00000000" w:rsidR="00000000" w:rsidRPr="00000000">
        <w:rPr>
          <w:rFonts w:ascii="Calibri" w:cs="Calibri" w:eastAsia="Calibri" w:hAnsi="Calibri"/>
          <w:rtl w:val="0"/>
        </w:rPr>
        <w:br w:type="textWrapping"/>
      </w:r>
      <w:r w:rsidDel="00000000" w:rsidR="00000000" w:rsidRPr="00000000">
        <w:rPr>
          <w:rFonts w:ascii="Arial" w:cs="Arial" w:eastAsia="Arial" w:hAnsi="Arial"/>
          <w:sz w:val="22"/>
          <w:szCs w:val="22"/>
          <w:rtl w:val="0"/>
        </w:rPr>
        <w:t xml:space="preserve">Dear Parents and Carers</w:t>
      </w:r>
    </w:p>
    <w:p w:rsidR="00000000" w:rsidDel="00000000" w:rsidP="00000000" w:rsidRDefault="00000000" w:rsidRPr="00000000" w14:paraId="0000000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amazing PTA have an exciting initiative to involve our children in fundraising for the school:</w:t>
      </w:r>
    </w:p>
    <w:p w:rsidR="00000000" w:rsidDel="00000000" w:rsidP="00000000" w:rsidRDefault="00000000" w:rsidRPr="00000000" w14:paraId="0000000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line="276" w:lineRule="auto"/>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Grow A Pound!</w:t>
      </w:r>
    </w:p>
    <w:p w:rsidR="00000000" w:rsidDel="00000000" w:rsidP="00000000" w:rsidRDefault="00000000" w:rsidRPr="00000000" w14:paraId="0000000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Each child is being given £1 and challenged to see if they can ‘grow’ it overtime before returning any funds raised to school for 3rd July. This could be a single activity or a series of activities.  This fits in well with Careers Week at the end of term and helps develop children's understanding of money, business and entrepreneurship.</w:t>
      </w:r>
    </w:p>
    <w:p w:rsidR="00000000" w:rsidDel="00000000" w:rsidP="00000000" w:rsidRDefault="00000000" w:rsidRPr="00000000" w14:paraId="0000001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initiative was launched in assembly on Monday with ideas discussed such as using the pound to buy lemons to make lemonade or buying a sponge, borrowing a bucket and asking family members if they would like their car washed. The children were very excited and some children have already decided to ‘pool’ their pounds and work as  a group.  HEMFEST on 26th June could be a good opportunity for children to hold an activity.</w:t>
      </w:r>
    </w:p>
    <w:p w:rsidR="00000000" w:rsidDel="00000000" w:rsidP="00000000" w:rsidRDefault="00000000" w:rsidRPr="00000000" w14:paraId="0000001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It was emphasised to children that activities must be with the consent of parents/ carers. </w:t>
      </w:r>
    </w:p>
    <w:p w:rsidR="00000000" w:rsidDel="00000000" w:rsidP="00000000" w:rsidRDefault="00000000" w:rsidRPr="00000000" w14:paraId="0000001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challenge is for Reception - Year 6 children; however, if families of nursery/ preschoolers would like to be involved, please let the office know and we would be delighted to donate the pound. </w:t>
      </w:r>
    </w:p>
    <w:p w:rsidR="00000000" w:rsidDel="00000000" w:rsidP="00000000" w:rsidRDefault="00000000" w:rsidRPr="00000000" w14:paraId="0000001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would love to receive any examples, anecdotes and photos of any fundraising activities completed outside of school!</w:t>
      </w:r>
    </w:p>
    <w:p w:rsidR="00000000" w:rsidDel="00000000" w:rsidP="00000000" w:rsidRDefault="00000000" w:rsidRPr="00000000" w14:paraId="0000001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look forward to seeing the creativity and ingenuity of our children as they approach this task. Please look out for an envelope containing the pound coin and this letter in your child’s school bag today. </w:t>
      </w:r>
    </w:p>
    <w:p w:rsidR="00000000" w:rsidDel="00000000" w:rsidP="00000000" w:rsidRDefault="00000000" w:rsidRPr="00000000" w14:paraId="0000001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Best regards,</w:t>
      </w:r>
    </w:p>
    <w:p w:rsidR="00000000" w:rsidDel="00000000" w:rsidP="00000000" w:rsidRDefault="00000000" w:rsidRPr="00000000" w14:paraId="0000001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Alun Randell</w:t>
      </w:r>
    </w:p>
    <w:p w:rsidR="00000000" w:rsidDel="00000000" w:rsidP="00000000" w:rsidRDefault="00000000" w:rsidRPr="00000000" w14:paraId="0000001E">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Headteacher </w:t>
      </w:r>
      <w:r w:rsidDel="00000000" w:rsidR="00000000" w:rsidRPr="00000000">
        <w:rPr>
          <w:rtl w:val="0"/>
        </w:rPr>
      </w:r>
    </w:p>
    <w:p w:rsidR="00000000" w:rsidDel="00000000" w:rsidP="00000000" w:rsidRDefault="00000000" w:rsidRPr="00000000" w14:paraId="0000001F">
      <w:pPr>
        <w:tabs>
          <w:tab w:val="right" w:leader="none" w:pos="10465"/>
        </w:tabs>
        <w:rPr>
          <w:rFonts w:ascii="Arial" w:cs="Arial" w:eastAsia="Arial" w:hAnsi="Arial"/>
        </w:rPr>
      </w:pPr>
      <w:r w:rsidDel="00000000" w:rsidR="00000000" w:rsidRPr="00000000">
        <w:rPr>
          <w:rtl w:val="0"/>
        </w:rPr>
      </w:r>
    </w:p>
    <w:p w:rsidR="00000000" w:rsidDel="00000000" w:rsidP="00000000" w:rsidRDefault="00000000" w:rsidRPr="00000000" w14:paraId="00000020">
      <w:pPr>
        <w:tabs>
          <w:tab w:val="right" w:leader="none" w:pos="10465"/>
        </w:tabs>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1">
      <w:pPr>
        <w:tabs>
          <w:tab w:val="right" w:leader="none" w:pos="10465"/>
        </w:tabs>
        <w:jc w:val="center"/>
        <w:rPr>
          <w:rFonts w:ascii="Calibri" w:cs="Calibri" w:eastAsia="Calibri" w:hAnsi="Calibri"/>
        </w:rPr>
      </w:pPr>
      <w:r w:rsidDel="00000000" w:rsidR="00000000" w:rsidRPr="00000000">
        <w:rPr>
          <w:rtl w:val="0"/>
        </w:rPr>
      </w:r>
    </w:p>
    <w:sectPr>
      <w:footerReference r:id="rId8" w:type="default"/>
      <w:pgSz w:h="16838" w:w="11906" w:orient="portrait"/>
      <w:pgMar w:bottom="289" w:top="357" w:left="720" w:right="720" w:header="709"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1595438</wp:posOffset>
              </wp:positionH>
              <wp:positionV relativeFrom="paragraph">
                <wp:posOffset>20638</wp:posOffset>
              </wp:positionV>
              <wp:extent cx="3600450" cy="809625"/>
              <wp:effectExtent b="0" l="0" r="0" t="0"/>
              <wp:wrapNone/>
              <wp:docPr id="1" name=""/>
              <a:graphic>
                <a:graphicData uri="http://schemas.microsoft.com/office/word/2010/wordprocessingShape">
                  <wps:wsp>
                    <wps:cNvSpPr/>
                    <wps:cNvPr id="2" name="Shape 2"/>
                    <wps:spPr>
                      <a:xfrm>
                        <a:off x="3555300" y="3384713"/>
                        <a:ext cx="3581400" cy="790575"/>
                      </a:xfrm>
                      <a:prstGeom prst="rect">
                        <a:avLst/>
                      </a:prstGeom>
                      <a:solidFill>
                        <a:srgbClr val="FFFFFF"/>
                      </a:solidFill>
                      <a:ln>
                        <a:noFill/>
                      </a:ln>
                    </wps:spPr>
                    <wps:txbx>
                      <w:txbxContent>
                        <w:p w:rsidR="00000000" w:rsidDel="00000000" w:rsidP="00000000" w:rsidRDefault="00000000" w:rsidRPr="00000000">
                          <w:pPr>
                            <w:spacing w:after="0" w:before="0" w:line="240"/>
                            <w:ind w:left="720" w:right="720" w:firstLine="720"/>
                            <w:jc w:val="left"/>
                            <w:textDirection w:val="btLr"/>
                          </w:pPr>
                          <w:r w:rsidDel="00000000" w:rsidR="00000000" w:rsidRPr="00000000">
                            <w:rPr>
                              <w:rFonts w:ascii="Comic Sans MS" w:cs="Comic Sans MS" w:eastAsia="Comic Sans MS" w:hAnsi="Comic Sans MS"/>
                              <w:b w:val="0"/>
                              <w:i w:val="1"/>
                              <w:smallCaps w:val="0"/>
                              <w:strike w:val="0"/>
                              <w:color w:val="000000"/>
                              <w:sz w:val="20"/>
                              <w:vertAlign w:val="baseline"/>
                            </w:rPr>
                            <w:t xml:space="preserve">Email: </w:t>
                          </w:r>
                          <w:r w:rsidDel="00000000" w:rsidR="00000000" w:rsidRPr="00000000">
                            <w:rPr>
                              <w:rFonts w:ascii="Comic Sans MS" w:cs="Comic Sans MS" w:eastAsia="Comic Sans MS" w:hAnsi="Comic Sans MS"/>
                              <w:b w:val="0"/>
                              <w:i w:val="1"/>
                              <w:smallCaps w:val="0"/>
                              <w:strike w:val="0"/>
                              <w:color w:val="0000ff"/>
                              <w:sz w:val="20"/>
                              <w:u w:val="single"/>
                              <w:vertAlign w:val="baseline"/>
                            </w:rPr>
                            <w:t xml:space="preserve">o</w:t>
                          </w:r>
                          <w:r w:rsidDel="00000000" w:rsidR="00000000" w:rsidRPr="00000000">
                            <w:rPr>
                              <w:rFonts w:ascii="Comic Sans MS" w:cs="Comic Sans MS" w:eastAsia="Comic Sans MS" w:hAnsi="Comic Sans MS"/>
                              <w:b w:val="0"/>
                              <w:i w:val="1"/>
                              <w:smallCaps w:val="0"/>
                              <w:strike w:val="0"/>
                              <w:color w:val="0000ff"/>
                              <w:sz w:val="20"/>
                              <w:u w:val="single"/>
                              <w:vertAlign w:val="baseline"/>
                            </w:rPr>
                            <w:t xml:space="preserve">ffice@hemington</w:t>
                          </w:r>
                          <w:r w:rsidDel="00000000" w:rsidR="00000000" w:rsidRPr="00000000">
                            <w:rPr>
                              <w:rFonts w:ascii="Comic Sans MS" w:cs="Comic Sans MS" w:eastAsia="Comic Sans MS" w:hAnsi="Comic Sans MS"/>
                              <w:b w:val="0"/>
                              <w:i w:val="1"/>
                              <w:smallCaps w:val="0"/>
                              <w:strike w:val="0"/>
                              <w:color w:val="0000ff"/>
                              <w:sz w:val="20"/>
                              <w:u w:val="single"/>
                              <w:vertAlign w:val="baseline"/>
                            </w:rPr>
                            <w:t xml:space="preserve">.mnsp.org.uk</w:t>
                          </w:r>
                        </w:p>
                        <w:p w:rsidR="00000000" w:rsidDel="00000000" w:rsidP="00000000" w:rsidRDefault="00000000" w:rsidRPr="00000000">
                          <w:pPr>
                            <w:spacing w:after="0" w:before="0" w:line="240"/>
                            <w:ind w:left="0" w:right="720" w:firstLine="720"/>
                            <w:jc w:val="left"/>
                            <w:textDirection w:val="btLr"/>
                          </w:pPr>
                          <w:r w:rsidDel="00000000" w:rsidR="00000000" w:rsidRPr="00000000">
                            <w:rPr>
                              <w:rFonts w:ascii="Comic Sans MS" w:cs="Comic Sans MS" w:eastAsia="Comic Sans MS" w:hAnsi="Comic Sans MS"/>
                              <w:b w:val="0"/>
                              <w:i w:val="1"/>
                              <w:smallCaps w:val="0"/>
                              <w:strike w:val="0"/>
                              <w:color w:val="0000ff"/>
                              <w:sz w:val="20"/>
                              <w:u w:val="single"/>
                              <w:vertAlign w:val="baseline"/>
                            </w:rPr>
                          </w:r>
                          <w:r w:rsidDel="00000000" w:rsidR="00000000" w:rsidRPr="00000000">
                            <w:rPr>
                              <w:rFonts w:ascii="Comic Sans MS" w:cs="Comic Sans MS" w:eastAsia="Comic Sans MS" w:hAnsi="Comic Sans MS"/>
                              <w:b w:val="0"/>
                              <w:i w:val="1"/>
                              <w:smallCaps w:val="0"/>
                              <w:strike w:val="0"/>
                              <w:color w:val="000000"/>
                              <w:sz w:val="24"/>
                              <w:vertAlign w:val="baseline"/>
                            </w:rPr>
                            <w:t xml:space="preserve">  www.hemingtonprimary.co.uk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1"/>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1595438</wp:posOffset>
              </wp:positionH>
              <wp:positionV relativeFrom="paragraph">
                <wp:posOffset>20638</wp:posOffset>
              </wp:positionV>
              <wp:extent cx="3600450" cy="80962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600450" cy="8096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5857875</wp:posOffset>
          </wp:positionH>
          <wp:positionV relativeFrom="paragraph">
            <wp:posOffset>43815</wp:posOffset>
          </wp:positionV>
          <wp:extent cx="600075" cy="605790"/>
          <wp:effectExtent b="0" l="0" r="0" t="0"/>
          <wp:wrapNone/>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00075" cy="605790"/>
                  </a:xfrm>
                  <a:prstGeom prst="rect"/>
                  <a:ln/>
                </pic:spPr>
              </pic:pic>
            </a:graphicData>
          </a:graphic>
        </wp:anchor>
      </w:drawing>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rPr>
    </w:pPr>
    <w:r w:rsidDel="00000000" w:rsidR="00000000" w:rsidRPr="00000000">
      <w:rPr>
        <w:color w:val="000000"/>
        <w:rtl w:val="0"/>
      </w:rPr>
      <w:t xml:space="preserve">                                                      </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Comic Sans MS" w:cs="Comic Sans MS" w:eastAsia="Comic Sans MS" w:hAnsi="Comic Sans MS"/>
      <w:b w:val="1"/>
      <w:bCs w:val="1"/>
      <w:i w:val="1"/>
      <w:iCs w:val="1"/>
      <w:sz w:val="40"/>
      <w:szCs w:val="40"/>
    </w:rPr>
  </w:style>
  <w:style w:type="paragraph" w:styleId="Heading2">
    <w:name w:val="heading 2"/>
    <w:basedOn w:val="Normal"/>
    <w:next w:val="Normal"/>
    <w:pPr>
      <w:keepNext w:val="1"/>
      <w:ind w:firstLine="2160"/>
      <w:jc w:val="center"/>
    </w:pPr>
    <w:rPr>
      <w:rFonts w:ascii="Comic Sans MS" w:cs="Comic Sans MS" w:eastAsia="Comic Sans MS" w:hAnsi="Comic Sans MS"/>
      <w:b w:val="1"/>
      <w:bCs w:val="1"/>
      <w:sz w:val="32"/>
      <w:szCs w:val="32"/>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