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nk Free" w:cs="Ink Free" w:eastAsia="Ink Free" w:hAnsi="Ink Free"/>
          <w:b w:val="1"/>
          <w:sz w:val="36"/>
          <w:szCs w:val="36"/>
        </w:rPr>
      </w:pPr>
      <w:r w:rsidDel="00000000" w:rsidR="00000000" w:rsidRPr="00000000">
        <w:rPr>
          <w:rFonts w:ascii="Ink Free" w:cs="Ink Free" w:eastAsia="Ink Free" w:hAnsi="Ink Free"/>
          <w:b w:val="1"/>
          <w:sz w:val="60"/>
          <w:szCs w:val="6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963930</wp:posOffset>
            </wp:positionH>
            <wp:positionV relativeFrom="page">
              <wp:posOffset>114300</wp:posOffset>
            </wp:positionV>
            <wp:extent cx="345758" cy="345758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758" cy="3457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nk Free" w:cs="Ink Free" w:eastAsia="Ink Free" w:hAnsi="Ink Free"/>
          <w:b w:val="1"/>
          <w:sz w:val="60"/>
          <w:szCs w:val="6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9072563</wp:posOffset>
            </wp:positionH>
            <wp:positionV relativeFrom="page">
              <wp:posOffset>57150</wp:posOffset>
            </wp:positionV>
            <wp:extent cx="342900" cy="426534"/>
            <wp:effectExtent b="0" l="0" r="0" t="0"/>
            <wp:wrapSquare wrapText="bothSides" distB="0" distT="0" distL="114300" distR="114300"/>
            <wp:docPr descr="Starling Art Print – Blank Inside" id="2" name="image2.png"/>
            <a:graphic>
              <a:graphicData uri="http://schemas.openxmlformats.org/drawingml/2006/picture">
                <pic:pic>
                  <pic:nvPicPr>
                    <pic:cNvPr descr="Starling Art Print – Blank Inside" id="0" name="image2.png"/>
                    <pic:cNvPicPr preferRelativeResize="0"/>
                  </pic:nvPicPr>
                  <pic:blipFill>
                    <a:blip r:embed="rId7"/>
                    <a:srcRect b="29701" l="27420" r="26045" t="121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2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nk Free" w:cs="Ink Free" w:eastAsia="Ink Free" w:hAnsi="Ink Free"/>
          <w:b w:val="1"/>
          <w:sz w:val="60"/>
          <w:szCs w:val="60"/>
          <w:rtl w:val="0"/>
        </w:rPr>
        <w:t xml:space="preserve">         </w:t>
      </w:r>
      <w:r w:rsidDel="00000000" w:rsidR="00000000" w:rsidRPr="00000000">
        <w:rPr>
          <w:rFonts w:ascii="Ink Free" w:cs="Ink Free" w:eastAsia="Ink Free" w:hAnsi="Ink Free"/>
          <w:b w:val="1"/>
          <w:sz w:val="36"/>
          <w:szCs w:val="36"/>
          <w:rtl w:val="0"/>
        </w:rPr>
        <w:t xml:space="preserve">Long Term Plan for Year Two 2022/23</w:t>
      </w:r>
    </w:p>
    <w:tbl>
      <w:tblPr>
        <w:tblStyle w:val="Table1"/>
        <w:tblW w:w="147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2140"/>
        <w:gridCol w:w="2140"/>
        <w:gridCol w:w="2140"/>
        <w:gridCol w:w="2140"/>
        <w:gridCol w:w="2140"/>
        <w:gridCol w:w="2140"/>
        <w:tblGridChange w:id="0">
          <w:tblGrid>
            <w:gridCol w:w="1890"/>
            <w:gridCol w:w="2140"/>
            <w:gridCol w:w="214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Ink Free" w:cs="Ink Free" w:eastAsia="Ink Free" w:hAnsi="Ink Fr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Autumn Term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Spring Term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Summer Term</w:t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Ink Free" w:cs="Ink Free" w:eastAsia="Ink Free" w:hAnsi="Ink Fr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Ink Free" w:cs="Ink Free" w:eastAsia="Ink Free" w:hAnsi="Ink Free"/>
                <w:sz w:val="16"/>
                <w:szCs w:val="16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6"/>
                <w:szCs w:val="16"/>
                <w:rtl w:val="0"/>
              </w:rPr>
              <w:t xml:space="preserve">(7 weeks)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Ink Free" w:cs="Ink Free" w:eastAsia="Ink Free" w:hAnsi="Ink Free"/>
                <w:sz w:val="16"/>
                <w:szCs w:val="16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6"/>
                <w:szCs w:val="16"/>
                <w:rtl w:val="0"/>
              </w:rPr>
              <w:t xml:space="preserve">(7 weeks)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Ink Free" w:cs="Ink Free" w:eastAsia="Ink Free" w:hAnsi="Ink Free"/>
                <w:sz w:val="16"/>
                <w:szCs w:val="16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6"/>
                <w:szCs w:val="16"/>
                <w:rtl w:val="0"/>
              </w:rPr>
              <w:t xml:space="preserve">(7 weeks)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Ink Free" w:cs="Ink Free" w:eastAsia="Ink Free" w:hAnsi="Ink Free"/>
                <w:sz w:val="16"/>
                <w:szCs w:val="16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6"/>
                <w:szCs w:val="16"/>
                <w:rtl w:val="0"/>
              </w:rPr>
              <w:t xml:space="preserve">(6 weeks)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Ink Free" w:cs="Ink Free" w:eastAsia="Ink Free" w:hAnsi="Ink Free"/>
                <w:sz w:val="16"/>
                <w:szCs w:val="16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6"/>
                <w:szCs w:val="16"/>
                <w:rtl w:val="0"/>
              </w:rPr>
              <w:t xml:space="preserve">(6 weeks)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Ink Free" w:cs="Ink Free" w:eastAsia="Ink Free" w:hAnsi="Ink Free"/>
                <w:sz w:val="16"/>
                <w:szCs w:val="16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6"/>
                <w:szCs w:val="16"/>
                <w:rtl w:val="0"/>
              </w:rPr>
              <w:t xml:space="preserve">(7 weeks)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Trips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Firefighter visit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Panto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Radstock Museum, SS Great Britain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Folly Farm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Local walks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Write Stuff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N- TT with a twist LRRH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NF- Diary GFoL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N- My Christmas Star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NF- Postcard Meerkat Christmas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NCR- Pirates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Bio- Grace Darling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N- Stardust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NF- Information Text Plants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N- The Building Boy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Poetry- FV If I were in charge of the world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N- The 0wl who was afraid of the dark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NCR- Habitats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White Rose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Addition and Subtraction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Shape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Height and Length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Mass, capacity and temperature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Developing Experts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Everyday Materials 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Habitats from around the world 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Plants: Growth and Care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All about diet and health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Ink Free" w:cs="Ink Free" w:eastAsia="Ink Free" w:hAnsi="Ink Free"/>
                <w:sz w:val="14"/>
                <w:szCs w:val="14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4"/>
                <w:szCs w:val="14"/>
                <w:rtl w:val="0"/>
              </w:rPr>
              <w:t xml:space="preserve">possible links to DT Kapow A balanced diet.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Living things and their habitats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Animals including Humans: Growth </w:t>
            </w:r>
          </w:p>
        </w:tc>
      </w:tr>
      <w:tr>
        <w:trPr>
          <w:cantSplit w:val="0"/>
          <w:trHeight w:val="680.94726562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Amazing Earth- continents, oceans, seas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Australia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Street Detectives- map work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The Great Fire of London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Victorians and significant people 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WW1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Ink Free" w:cs="Ink Free" w:eastAsia="Ink Free" w:hAnsi="Ink Free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Kapow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Sculpture and 3D: Clay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Drawing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Craft and design</w:t>
            </w:r>
          </w:p>
        </w:tc>
      </w:tr>
      <w:tr>
        <w:trPr>
          <w:cantSplit w:val="0"/>
          <w:trHeight w:val="737.929687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D&amp;T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Ink Free" w:cs="Ink Free" w:eastAsia="Ink Free" w:hAnsi="Ink Free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Kapow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Mechanisms- Fairground wheel/Moving Monster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Structures- Baby Bears chair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Textiles- Pouches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5312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Ink Free" w:cs="Ink Free" w:eastAsia="Ink Free" w:hAnsi="Ink Free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Charanga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Exploring simple patterns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Dynamics and tempo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Exploring feelings through music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Inventing a musical story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Music that makes you dance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Exploring improvisation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IG Sports Coaching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Agility, balance, throwing and catching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IG Sports Coaching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Agility, balance, throwing to a target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IG Sports Coaching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Gym and Dance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IG Sports Coaching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sports skills, dodgeball, archery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IG Sports Coaching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sport specific, basketball, cricket, tennis, football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IG Sports Coaching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Athletics/sports day, track and field events</w:t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Forest School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EP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EP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EP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(Gospel)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(Salvation)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Judaism (Torah)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Humanism</w:t>
            </w:r>
          </w:p>
        </w:tc>
      </w:tr>
      <w:tr>
        <w:trPr>
          <w:cantSplit w:val="0"/>
          <w:trHeight w:val="666.914062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Being Me in My World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Celebrating Differences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Dreams and Goals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Healthy Me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Relationships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Changing Me</w:t>
            </w:r>
          </w:p>
        </w:tc>
      </w:tr>
      <w:tr>
        <w:trPr>
          <w:cantSplit w:val="0"/>
          <w:trHeight w:val="781.78710937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Ink Free" w:cs="Ink Free" w:eastAsia="Ink Free" w:hAnsi="Ink Fr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b w:val="1"/>
                <w:sz w:val="24"/>
                <w:szCs w:val="24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Ink Free" w:cs="Ink Free" w:eastAsia="Ink Free" w:hAnsi="Ink Free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Ink Free" w:cs="Ink Free" w:eastAsia="Ink Free" w:hAnsi="Ink Free"/>
                <w:color w:val="0000ff"/>
                <w:sz w:val="24"/>
                <w:szCs w:val="24"/>
                <w:rtl w:val="0"/>
              </w:rPr>
              <w:t xml:space="preserve">Purple Mash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Spreadsheets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Effective Searching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Presenting Ideas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Creating Pictures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Coding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Ink Free" w:cs="Ink Free" w:eastAsia="Ink Free" w:hAnsi="Ink Free"/>
                <w:sz w:val="18"/>
                <w:szCs w:val="18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18"/>
                <w:szCs w:val="18"/>
                <w:rtl w:val="0"/>
              </w:rPr>
              <w:t xml:space="preserve">Making Music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10" w:top="90" w:left="993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Ink 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