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sz w:val="20"/>
          <w:szCs w:val="20"/>
          <w:highlight w:val="white"/>
        </w:rPr>
      </w:pPr>
      <w:r w:rsidDel="00000000" w:rsidR="00000000" w:rsidRPr="00000000">
        <w:rPr>
          <w:sz w:val="20"/>
          <w:szCs w:val="20"/>
          <w:highlight w:val="white"/>
          <w:rtl w:val="0"/>
        </w:rPr>
        <w:t xml:space="preserve">13th September 2023</w:t>
      </w:r>
    </w:p>
    <w:p w:rsidR="00000000" w:rsidDel="00000000" w:rsidP="00000000" w:rsidRDefault="00000000" w:rsidRPr="00000000" w14:paraId="00000002">
      <w:pPr>
        <w:spacing w:line="276" w:lineRule="auto"/>
        <w:jc w:val="right"/>
        <w:rPr>
          <w:sz w:val="20"/>
          <w:szCs w:val="20"/>
          <w:highlight w:val="white"/>
        </w:rPr>
      </w:pPr>
      <w:r w:rsidDel="00000000" w:rsidR="00000000" w:rsidRPr="00000000">
        <w:rPr>
          <w:rtl w:val="0"/>
        </w:rPr>
      </w:r>
    </w:p>
    <w:p w:rsidR="00000000" w:rsidDel="00000000" w:rsidP="00000000" w:rsidRDefault="00000000" w:rsidRPr="00000000" w14:paraId="00000003">
      <w:pPr>
        <w:spacing w:line="276" w:lineRule="auto"/>
        <w:jc w:val="center"/>
        <w:rPr>
          <w:b w:val="1"/>
          <w:sz w:val="20"/>
          <w:szCs w:val="20"/>
          <w:highlight w:val="white"/>
          <w:u w:val="single"/>
        </w:rPr>
      </w:pPr>
      <w:r w:rsidDel="00000000" w:rsidR="00000000" w:rsidRPr="00000000">
        <w:rPr>
          <w:b w:val="1"/>
          <w:sz w:val="20"/>
          <w:szCs w:val="20"/>
          <w:highlight w:val="white"/>
          <w:u w:val="single"/>
          <w:rtl w:val="0"/>
        </w:rPr>
        <w:t xml:space="preserve">School Trips 2023 - 2024</w:t>
      </w:r>
    </w:p>
    <w:p w:rsidR="00000000" w:rsidDel="00000000" w:rsidP="00000000" w:rsidRDefault="00000000" w:rsidRPr="00000000" w14:paraId="00000004">
      <w:pPr>
        <w:spacing w:line="276" w:lineRule="auto"/>
        <w:jc w:val="center"/>
        <w:rPr>
          <w:b w:val="1"/>
          <w:sz w:val="20"/>
          <w:szCs w:val="20"/>
          <w:highlight w:val="white"/>
          <w:u w:val="single"/>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Dear Parent / Carer,</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With family life becoming busier and finances stretched, we would like to give you the full year's forecast of trips for our children. We hope that you find this useful.</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We do ask for a voluntary contribution towards trips. As you will be aware school finances across the country are an issue; therefore, if we do not receive a 95% total fee we unfortunately will not be able to allow the trip to go ahead. Trips fees will now show on your ParentPay account, you are welcome to start paying into these if you wish.</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We have tried to keep costs as low as possible. If you feel you cannot make any contribution, please do speak to the school office as there may be some charities we can ask to make contributions but they make these decisions on a ‘case by case’ basis .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If we do not reach the 95% target we will ask families, if they wish, to make a donation to ‘top up’ funds. Please do not feel pressure to do this, only do it if you can; we have had many families ask if they can be given this choice before a trip is cancelled.</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u w:val="single"/>
          <w:rtl w:val="0"/>
        </w:rPr>
        <w:t xml:space="preserve">Reception</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17th October 2023 - </w:t>
      </w:r>
      <w:r w:rsidDel="00000000" w:rsidR="00000000" w:rsidRPr="00000000">
        <w:rPr>
          <w:b w:val="1"/>
          <w:sz w:val="20"/>
          <w:szCs w:val="20"/>
          <w:rtl w:val="0"/>
        </w:rPr>
        <w:t xml:space="preserve">Palette &amp; Pasture </w:t>
      </w:r>
      <w:r w:rsidDel="00000000" w:rsidR="00000000" w:rsidRPr="00000000">
        <w:rPr>
          <w:sz w:val="20"/>
          <w:szCs w:val="20"/>
          <w:rtl w:val="0"/>
        </w:rPr>
        <w:t xml:space="preserve">- Voluntary contribution of £14.60 (please pay &amp; give consent via parent pay by</w:t>
      </w:r>
      <w:r w:rsidDel="00000000" w:rsidR="00000000" w:rsidRPr="00000000">
        <w:rPr>
          <w:color w:val="ff0000"/>
          <w:sz w:val="20"/>
          <w:szCs w:val="20"/>
          <w:rtl w:val="0"/>
        </w:rPr>
        <w:t xml:space="preserve"> 30th Sept</w:t>
      </w:r>
      <w:r w:rsidDel="00000000" w:rsidR="00000000" w:rsidRPr="00000000">
        <w:rPr>
          <w:sz w:val="20"/>
          <w:szCs w:val="20"/>
          <w:rtl w:val="0"/>
        </w:rPr>
        <w:t xml:space="preserv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u w:val="single"/>
        </w:rPr>
      </w:pPr>
      <w:r w:rsidDel="00000000" w:rsidR="00000000" w:rsidRPr="00000000">
        <w:rPr>
          <w:sz w:val="20"/>
          <w:szCs w:val="20"/>
          <w:u w:val="single"/>
          <w:rtl w:val="0"/>
        </w:rPr>
        <w:t xml:space="preserve">Years 1 &amp; 2</w:t>
      </w:r>
    </w:p>
    <w:p w:rsidR="00000000" w:rsidDel="00000000" w:rsidP="00000000" w:rsidRDefault="00000000" w:rsidRPr="00000000" w14:paraId="00000014">
      <w:pPr>
        <w:rPr>
          <w:sz w:val="20"/>
          <w:szCs w:val="20"/>
          <w:u w:val="single"/>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15th March 2024 - </w:t>
      </w:r>
      <w:r w:rsidDel="00000000" w:rsidR="00000000" w:rsidRPr="00000000">
        <w:rPr>
          <w:b w:val="1"/>
          <w:sz w:val="20"/>
          <w:szCs w:val="20"/>
          <w:rtl w:val="0"/>
        </w:rPr>
        <w:t xml:space="preserve">SS Great Britain</w:t>
      </w:r>
      <w:r w:rsidDel="00000000" w:rsidR="00000000" w:rsidRPr="00000000">
        <w:rPr>
          <w:sz w:val="20"/>
          <w:szCs w:val="20"/>
          <w:rtl w:val="0"/>
        </w:rPr>
        <w:t xml:space="preserve"> - Price to be confirmed (please pay &amp; give consent via parent pay by</w:t>
      </w:r>
      <w:r w:rsidDel="00000000" w:rsidR="00000000" w:rsidRPr="00000000">
        <w:rPr>
          <w:color w:val="ff0000"/>
          <w:sz w:val="20"/>
          <w:szCs w:val="20"/>
          <w:rtl w:val="0"/>
        </w:rPr>
        <w:t xml:space="preserve"> 10th February</w:t>
      </w:r>
      <w:r w:rsidDel="00000000" w:rsidR="00000000" w:rsidRPr="00000000">
        <w:rPr>
          <w:sz w:val="20"/>
          <w:szCs w:val="20"/>
          <w:rtl w:val="0"/>
        </w:rPr>
        <w:t xml:space="preserve">)</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u w:val="single"/>
        </w:rPr>
      </w:pPr>
      <w:r w:rsidDel="00000000" w:rsidR="00000000" w:rsidRPr="00000000">
        <w:rPr>
          <w:sz w:val="20"/>
          <w:szCs w:val="20"/>
          <w:u w:val="single"/>
          <w:rtl w:val="0"/>
        </w:rPr>
        <w:t xml:space="preserve">Year 3 &amp; 4</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16th October 2023 - </w:t>
      </w:r>
      <w:r w:rsidDel="00000000" w:rsidR="00000000" w:rsidRPr="00000000">
        <w:rPr>
          <w:b w:val="1"/>
          <w:sz w:val="20"/>
          <w:szCs w:val="20"/>
          <w:rtl w:val="0"/>
        </w:rPr>
        <w:t xml:space="preserve">Stonehenge </w:t>
      </w:r>
      <w:r w:rsidDel="00000000" w:rsidR="00000000" w:rsidRPr="00000000">
        <w:rPr>
          <w:sz w:val="20"/>
          <w:szCs w:val="20"/>
          <w:rtl w:val="0"/>
        </w:rPr>
        <w:t xml:space="preserve">- Voluntary contribution of  </w:t>
      </w:r>
      <w:r w:rsidDel="00000000" w:rsidR="00000000" w:rsidRPr="00000000">
        <w:rPr>
          <w:sz w:val="20"/>
          <w:szCs w:val="20"/>
          <w:rtl w:val="0"/>
        </w:rPr>
        <w:t xml:space="preserve">£12.20</w:t>
      </w:r>
      <w:r w:rsidDel="00000000" w:rsidR="00000000" w:rsidRPr="00000000">
        <w:rPr>
          <w:sz w:val="20"/>
          <w:szCs w:val="20"/>
          <w:rtl w:val="0"/>
        </w:rPr>
        <w:t xml:space="preserve"> (please pay &amp; give consent via parent pay by</w:t>
      </w:r>
      <w:r w:rsidDel="00000000" w:rsidR="00000000" w:rsidRPr="00000000">
        <w:rPr>
          <w:sz w:val="20"/>
          <w:szCs w:val="20"/>
          <w:rtl w:val="0"/>
        </w:rPr>
        <w:t xml:space="preserve"> </w:t>
      </w:r>
      <w:r w:rsidDel="00000000" w:rsidR="00000000" w:rsidRPr="00000000">
        <w:rPr>
          <w:color w:val="ff0000"/>
          <w:sz w:val="20"/>
          <w:szCs w:val="20"/>
          <w:rtl w:val="0"/>
        </w:rPr>
        <w:t xml:space="preserve">30th September 2023</w:t>
      </w:r>
      <w:r w:rsidDel="00000000" w:rsidR="00000000" w:rsidRPr="00000000">
        <w:rPr>
          <w:sz w:val="20"/>
          <w:szCs w:val="20"/>
          <w:rtl w:val="0"/>
        </w:rPr>
        <w:t xml:space="preserve">)</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highlight w:val="white"/>
        </w:rPr>
      </w:pPr>
      <w:r w:rsidDel="00000000" w:rsidR="00000000" w:rsidRPr="00000000">
        <w:rPr>
          <w:sz w:val="20"/>
          <w:szCs w:val="20"/>
          <w:rtl w:val="0"/>
        </w:rPr>
        <w:t xml:space="preserve">18th June 2024 - </w:t>
      </w:r>
      <w:r w:rsidDel="00000000" w:rsidR="00000000" w:rsidRPr="00000000">
        <w:rPr>
          <w:b w:val="1"/>
          <w:sz w:val="20"/>
          <w:szCs w:val="20"/>
          <w:rtl w:val="0"/>
        </w:rPr>
        <w:t xml:space="preserve">Roman Baths</w:t>
      </w:r>
      <w:r w:rsidDel="00000000" w:rsidR="00000000" w:rsidRPr="00000000">
        <w:rPr>
          <w:sz w:val="20"/>
          <w:szCs w:val="20"/>
          <w:rtl w:val="0"/>
        </w:rPr>
        <w:t xml:space="preserve"> - Voluntary contribution of  £14.00.  Prices may vary as they cannot confirm next year’s prices until later in the year.  (please pay &amp; give consent via parent </w:t>
      </w:r>
      <w:r w:rsidDel="00000000" w:rsidR="00000000" w:rsidRPr="00000000">
        <w:rPr>
          <w:sz w:val="20"/>
          <w:szCs w:val="20"/>
          <w:highlight w:val="white"/>
          <w:rtl w:val="0"/>
        </w:rPr>
        <w:t xml:space="preserve">pay by </w:t>
      </w:r>
      <w:r w:rsidDel="00000000" w:rsidR="00000000" w:rsidRPr="00000000">
        <w:rPr>
          <w:color w:val="ff0000"/>
          <w:sz w:val="20"/>
          <w:szCs w:val="20"/>
          <w:highlight w:val="white"/>
          <w:rtl w:val="0"/>
        </w:rPr>
        <w:t xml:space="preserve">24th May 2024</w:t>
      </w:r>
      <w:r w:rsidDel="00000000" w:rsidR="00000000" w:rsidRPr="00000000">
        <w:rPr>
          <w:sz w:val="20"/>
          <w:szCs w:val="20"/>
          <w:highlight w:val="white"/>
          <w:rtl w:val="0"/>
        </w:rPr>
        <w:t xml:space="preserve">) </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u w:val="single"/>
        </w:rPr>
      </w:pPr>
      <w:r w:rsidDel="00000000" w:rsidR="00000000" w:rsidRPr="00000000">
        <w:rPr>
          <w:sz w:val="20"/>
          <w:szCs w:val="20"/>
          <w:u w:val="single"/>
          <w:rtl w:val="0"/>
        </w:rPr>
        <w:t xml:space="preserve">Year 5 &amp; 6</w:t>
      </w:r>
    </w:p>
    <w:p w:rsidR="00000000" w:rsidDel="00000000" w:rsidP="00000000" w:rsidRDefault="00000000" w:rsidRPr="00000000" w14:paraId="0000001E">
      <w:pPr>
        <w:rPr>
          <w:sz w:val="20"/>
          <w:szCs w:val="20"/>
          <w:u w:val="single"/>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29th February 2024 - </w:t>
      </w:r>
      <w:r w:rsidDel="00000000" w:rsidR="00000000" w:rsidRPr="00000000">
        <w:rPr>
          <w:b w:val="1"/>
          <w:sz w:val="20"/>
          <w:szCs w:val="20"/>
          <w:rtl w:val="0"/>
        </w:rPr>
        <w:t xml:space="preserve">Swindon Steam Museum </w:t>
      </w:r>
      <w:r w:rsidDel="00000000" w:rsidR="00000000" w:rsidRPr="00000000">
        <w:rPr>
          <w:sz w:val="20"/>
          <w:szCs w:val="20"/>
          <w:rtl w:val="0"/>
        </w:rPr>
        <w:t xml:space="preserve">Voluntary contribution of  £27.00 price may vary as they cannot confirm next year's admissions fees until later in the year (please pay &amp; give consent via parent pay by </w:t>
      </w:r>
      <w:r w:rsidDel="00000000" w:rsidR="00000000" w:rsidRPr="00000000">
        <w:rPr>
          <w:color w:val="ff0000"/>
          <w:sz w:val="20"/>
          <w:szCs w:val="20"/>
          <w:rtl w:val="0"/>
        </w:rPr>
        <w:t xml:space="preserve">20th January 2024</w:t>
      </w:r>
      <w:r w:rsidDel="00000000" w:rsidR="00000000" w:rsidRPr="00000000">
        <w:rPr>
          <w:sz w:val="20"/>
          <w:szCs w:val="20"/>
          <w:rtl w:val="0"/>
        </w:rPr>
        <w:t xml:space="preserve">)</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b w:val="1"/>
          <w:sz w:val="20"/>
          <w:szCs w:val="20"/>
          <w:u w:val="single"/>
        </w:rPr>
      </w:pPr>
      <w:r w:rsidDel="00000000" w:rsidR="00000000" w:rsidRPr="00000000">
        <w:rPr>
          <w:b w:val="1"/>
          <w:sz w:val="20"/>
          <w:szCs w:val="20"/>
          <w:u w:val="single"/>
          <w:rtl w:val="0"/>
        </w:rPr>
        <w:t xml:space="preserve">Whole school trip</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u w:val="single"/>
        </w:rPr>
      </w:pPr>
      <w:r w:rsidDel="00000000" w:rsidR="00000000" w:rsidRPr="00000000">
        <w:rPr>
          <w:sz w:val="20"/>
          <w:szCs w:val="20"/>
          <w:rtl w:val="0"/>
        </w:rPr>
        <w:t xml:space="preserve">23rd May 2024 - </w:t>
      </w:r>
      <w:r w:rsidDel="00000000" w:rsidR="00000000" w:rsidRPr="00000000">
        <w:rPr>
          <w:b w:val="1"/>
          <w:sz w:val="20"/>
          <w:szCs w:val="20"/>
          <w:rtl w:val="0"/>
        </w:rPr>
        <w:t xml:space="preserve">Longleat </w:t>
      </w:r>
      <w:r w:rsidDel="00000000" w:rsidR="00000000" w:rsidRPr="00000000">
        <w:rPr>
          <w:sz w:val="20"/>
          <w:szCs w:val="20"/>
          <w:rtl w:val="0"/>
        </w:rPr>
        <w:t xml:space="preserve">Voluntary contribution of £18.60 (please pay &amp; give consent via parent pay by </w:t>
      </w:r>
      <w:r w:rsidDel="00000000" w:rsidR="00000000" w:rsidRPr="00000000">
        <w:rPr>
          <w:color w:val="ff0000"/>
          <w:sz w:val="20"/>
          <w:szCs w:val="20"/>
          <w:rtl w:val="0"/>
        </w:rPr>
        <w:t xml:space="preserve">30th April 2024</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rtl w:val="0"/>
        </w:rPr>
      </w:r>
    </w:p>
    <w:p w:rsidR="00000000" w:rsidDel="00000000" w:rsidP="00000000" w:rsidRDefault="00000000" w:rsidRPr="00000000" w14:paraId="00000028">
      <w:pPr>
        <w:rPr>
          <w:b w:val="1"/>
          <w:sz w:val="20"/>
          <w:szCs w:val="20"/>
          <w:u w:val="single"/>
        </w:rPr>
      </w:pPr>
      <w:r w:rsidDel="00000000" w:rsidR="00000000" w:rsidRPr="00000000">
        <w:rPr>
          <w:b w:val="1"/>
          <w:sz w:val="20"/>
          <w:szCs w:val="20"/>
          <w:u w:val="single"/>
          <w:rtl w:val="0"/>
        </w:rPr>
        <w:t xml:space="preserve">Whole school local trips </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Midsomer Norton Primary also aims to take children on visits to local  community areas / parks / library / sports centres etc. throughout the year.  </w:t>
      </w:r>
      <w:r w:rsidDel="00000000" w:rsidR="00000000" w:rsidRPr="00000000">
        <w:rPr>
          <w:sz w:val="20"/>
          <w:szCs w:val="20"/>
          <w:rtl w:val="0"/>
        </w:rPr>
        <w:t xml:space="preserve">Local trips consent are included in your child's data collection sheet. Please ensure these are completed and returned so that your child can attend the local visits.</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If your child requires the school to provide them a packed lunch on any trip, please email the school office your child's sandwich filling preference a minimum of 10 days before the trip.</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Best Wishes</w:t>
      </w:r>
      <w:r w:rsidDel="00000000" w:rsidR="00000000" w:rsidRPr="00000000">
        <w:drawing>
          <wp:anchor allowOverlap="1" behindDoc="0" distB="114300" distT="114300" distL="114300" distR="114300" hidden="0" layoutInCell="1" locked="0" relativeHeight="0" simplePos="0">
            <wp:simplePos x="0" y="0"/>
            <wp:positionH relativeFrom="column">
              <wp:posOffset>1876425</wp:posOffset>
            </wp:positionH>
            <wp:positionV relativeFrom="paragraph">
              <wp:posOffset>3987254</wp:posOffset>
            </wp:positionV>
            <wp:extent cx="2179864" cy="847725"/>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79864" cy="847725"/>
                    </a:xfrm>
                    <a:prstGeom prst="rect"/>
                    <a:ln/>
                  </pic:spPr>
                </pic:pic>
              </a:graphicData>
            </a:graphic>
          </wp:anchor>
        </w:drawing>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The School Office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851" w:top="1134" w:left="1134" w:right="1134" w:header="510"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0" distT="0" distL="0" distR="0">
          <wp:extent cx="665629" cy="561975"/>
          <wp:effectExtent b="0" l="0" r="0" t="0"/>
          <wp:docPr descr="\\MIDSOMP-SSRV-09\HomeFolders$\Admin\DurranK\My Pictures\RHS logo\C4SG Level 5 Logo 2013.jpg" id="5" name="image5.jpg"/>
          <a:graphic>
            <a:graphicData uri="http://schemas.openxmlformats.org/drawingml/2006/picture">
              <pic:pic>
                <pic:nvPicPr>
                  <pic:cNvPr descr="\\MIDSOMP-SSRV-09\HomeFolders$\Admin\DurranK\My Pictures\RHS logo\C4SG Level 5 Logo 2013.jpg" id="0" name="image5.jpg"/>
                  <pic:cNvPicPr preferRelativeResize="0"/>
                </pic:nvPicPr>
                <pic:blipFill>
                  <a:blip r:embed="rId1"/>
                  <a:srcRect b="0" l="0" r="0" t="0"/>
                  <a:stretch>
                    <a:fillRect/>
                  </a:stretch>
                </pic:blipFill>
                <pic:spPr>
                  <a:xfrm>
                    <a:off x="0" y="0"/>
                    <a:ext cx="665629" cy="561975"/>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drawing>
        <wp:inline distB="0" distT="0" distL="0" distR="0">
          <wp:extent cx="533400" cy="533400"/>
          <wp:effectExtent b="0" l="0" r="0" t="0"/>
          <wp:docPr descr="T:\1) ADMIN\TEMPLATES &amp; LOGOS\Gold logo - sainsburys.jpg" id="6" name="image3.jpg"/>
          <a:graphic>
            <a:graphicData uri="http://schemas.openxmlformats.org/drawingml/2006/picture">
              <pic:pic>
                <pic:nvPicPr>
                  <pic:cNvPr descr="T:\1) ADMIN\TEMPLATES &amp; LOGOS\Gold logo - sainsburys.jpg" id="0" name="image3.jpg"/>
                  <pic:cNvPicPr preferRelativeResize="0"/>
                </pic:nvPicPr>
                <pic:blipFill>
                  <a:blip r:embed="rId2"/>
                  <a:srcRect b="0" l="0" r="0" t="0"/>
                  <a:stretch>
                    <a:fillRect/>
                  </a:stretch>
                </pic:blipFill>
                <pic:spPr>
                  <a:xfrm>
                    <a:off x="0" y="0"/>
                    <a:ext cx="533400" cy="533400"/>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drawing>
        <wp:inline distB="0" distT="0" distL="0" distR="0">
          <wp:extent cx="447619" cy="459097"/>
          <wp:effectExtent b="0" l="0" r="0" t="0"/>
          <wp:docPr id="3"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447619" cy="459097"/>
                  </a:xfrm>
                  <a:prstGeom prst="rect"/>
                  <a:ln/>
                </pic:spPr>
              </pic:pic>
            </a:graphicData>
          </a:graphic>
        </wp:inline>
      </w:draw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27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6743700" cy="1738165"/>
              <wp:effectExtent b="0" l="0" r="0" t="0"/>
              <wp:wrapSquare wrapText="bothSides" distB="0" distT="0" distL="114300" distR="114300"/>
              <wp:docPr id="1" name=""/>
              <a:graphic>
                <a:graphicData uri="http://schemas.microsoft.com/office/word/2010/wordprocessingGroup">
                  <wpg:wgp>
                    <wpg:cNvGrpSpPr/>
                    <wpg:grpSpPr>
                      <a:xfrm>
                        <a:off x="1969375" y="3005875"/>
                        <a:ext cx="6743700" cy="1738165"/>
                        <a:chOff x="1969375" y="3005875"/>
                        <a:chExt cx="6748475" cy="1727275"/>
                      </a:xfrm>
                    </wpg:grpSpPr>
                    <wpg:grpSp>
                      <wpg:cNvGrpSpPr/>
                      <wpg:grpSpPr>
                        <a:xfrm>
                          <a:off x="1974150" y="3005899"/>
                          <a:ext cx="6743700" cy="1722467"/>
                          <a:chOff x="1974150" y="3034394"/>
                          <a:chExt cx="6743700" cy="1659063"/>
                        </a:xfrm>
                      </wpg:grpSpPr>
                      <wps:wsp>
                        <wps:cNvSpPr/>
                        <wps:cNvPr id="3" name="Shape 3"/>
                        <wps:spPr>
                          <a:xfrm>
                            <a:off x="1974150" y="3034394"/>
                            <a:ext cx="6743700" cy="149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4150" y="3034394"/>
                            <a:ext cx="6743700" cy="1659063"/>
                            <a:chOff x="1974150" y="3034394"/>
                            <a:chExt cx="6743700" cy="1659063"/>
                          </a:xfrm>
                        </wpg:grpSpPr>
                        <wps:wsp>
                          <wps:cNvSpPr/>
                          <wps:cNvPr id="5" name="Shape 5"/>
                          <wps:spPr>
                            <a:xfrm>
                              <a:off x="1974150" y="3034394"/>
                              <a:ext cx="6743700" cy="1491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4150" y="3034394"/>
                              <a:ext cx="6743700" cy="1659063"/>
                              <a:chOff x="1974150" y="3071975"/>
                              <a:chExt cx="6743700" cy="1575440"/>
                            </a:xfrm>
                          </wpg:grpSpPr>
                          <wps:wsp>
                            <wps:cNvSpPr/>
                            <wps:cNvPr id="7" name="Shape 7"/>
                            <wps:spPr>
                              <a:xfrm>
                                <a:off x="1974150" y="3071975"/>
                                <a:ext cx="6743700" cy="141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4150" y="3071975"/>
                                <a:ext cx="6743700" cy="1575440"/>
                                <a:chOff x="1974150" y="3071975"/>
                                <a:chExt cx="6743700" cy="1575440"/>
                              </a:xfrm>
                            </wpg:grpSpPr>
                            <wps:wsp>
                              <wps:cNvSpPr/>
                              <wps:cNvPr id="9" name="Shape 9"/>
                              <wps:spPr>
                                <a:xfrm>
                                  <a:off x="1974150" y="3071975"/>
                                  <a:ext cx="6743700" cy="141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4150" y="3071975"/>
                                  <a:ext cx="6743700" cy="1575440"/>
                                  <a:chOff x="801" y="489"/>
                                  <a:chExt cx="10620" cy="2481"/>
                                </a:xfrm>
                              </wpg:grpSpPr>
                              <wps:wsp>
                                <wps:cNvSpPr/>
                                <wps:cNvPr id="11" name="Shape 11"/>
                                <wps:spPr>
                                  <a:xfrm>
                                    <a:off x="801" y="489"/>
                                    <a:ext cx="10600" cy="2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01" y="489"/>
                                    <a:ext cx="10620" cy="2481"/>
                                    <a:chOff x="801" y="489"/>
                                    <a:chExt cx="10620" cy="2481"/>
                                  </a:xfrm>
                                </wpg:grpSpPr>
                                <wpg:grpSp>
                                  <wpg:cNvGrpSpPr/>
                                  <wpg:grpSpPr>
                                    <a:xfrm>
                                      <a:off x="801" y="1000"/>
                                      <a:ext cx="10620" cy="1970"/>
                                      <a:chOff x="801" y="1000"/>
                                      <a:chExt cx="10620" cy="1970"/>
                                    </a:xfrm>
                                  </wpg:grpSpPr>
                                  <wps:wsp>
                                    <wps:cNvSpPr/>
                                    <wps:cNvPr id="14" name="Shape 14"/>
                                    <wps:spPr>
                                      <a:xfrm>
                                        <a:off x="801" y="2161"/>
                                        <a:ext cx="8820" cy="180"/>
                                      </a:xfrm>
                                      <a:prstGeom prst="rect">
                                        <a:avLst/>
                                      </a:prstGeom>
                                      <a:solidFill>
                                        <a:srgbClr val="0000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801" y="1000"/>
                                        <a:ext cx="10620" cy="1970"/>
                                        <a:chOff x="801" y="1000"/>
                                        <a:chExt cx="10620" cy="1970"/>
                                      </a:xfrm>
                                    </wpg:grpSpPr>
                                    <wps:wsp>
                                      <wps:cNvSpPr/>
                                      <wps:cNvPr id="16" name="Shape 16"/>
                                      <wps:spPr>
                                        <a:xfrm>
                                          <a:off x="9801" y="1000"/>
                                          <a:ext cx="1620" cy="11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High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Midsomer Norton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Radstock BA3 2DR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Tel: 01761 412289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Fax 01761 415896</w:t>
                                            </w:r>
                                          </w:p>
                                        </w:txbxContent>
                                      </wps:txbx>
                                      <wps:bodyPr anchorCtr="0" anchor="t" bIns="45700" lIns="0" spcFirstLastPara="1" rIns="91425" wrap="square" tIns="45700">
                                        <a:noAutofit/>
                                      </wps:bodyPr>
                                    </wps:wsp>
                                    <wps:wsp>
                                      <wps:cNvSpPr/>
                                      <wps:cNvPr id="17" name="Shape 17"/>
                                      <wps:spPr>
                                        <a:xfrm>
                                          <a:off x="8005" y="2164"/>
                                          <a:ext cx="3191" cy="5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ff"/>
                                                <w:sz w:val="16"/>
                                                <w:u w:val="single"/>
                                                <w:vertAlign w:val="baseline"/>
                                              </w:rPr>
                                              <w:t xml:space="preserve">office@midsomernortonprimary.co.uk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ff"/>
                                                <w:sz w:val="16"/>
                                                <w:u w:val="single"/>
                                                <w:vertAlign w:val="baseline"/>
                                              </w:rPr>
                                            </w:r>
                                            <w:r w:rsidDel="00000000" w:rsidR="00000000" w:rsidRPr="00000000">
                                              <w:rPr>
                                                <w:rFonts w:ascii="Arial" w:cs="Arial" w:eastAsia="Arial" w:hAnsi="Arial"/>
                                                <w:b w:val="0"/>
                                                <w:i w:val="0"/>
                                                <w:smallCaps w:val="0"/>
                                                <w:strike w:val="0"/>
                                                <w:color w:val="0000ff"/>
                                                <w:sz w:val="16"/>
                                                <w:u w:val="single"/>
                                                <w:vertAlign w:val="baseline"/>
                                              </w:rPr>
                                              <w:t xml:space="preserve">www.midsomernortonprimary.co.uk</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ff"/>
                                                <w:sz w:val="16"/>
                                                <w:u w:val="single"/>
                                                <w:vertAlign w:val="baseline"/>
                                              </w:rPr>
                                            </w:r>
                                          </w:p>
                                        </w:txbxContent>
                                      </wps:txbx>
                                      <wps:bodyPr anchorCtr="0" anchor="t" bIns="45700" lIns="91425" spcFirstLastPara="1" rIns="91425" wrap="square" tIns="45700">
                                        <a:noAutofit/>
                                      </wps:bodyPr>
                                    </wps:wsp>
                                    <wps:wsp>
                                      <wps:cNvSpPr/>
                                      <wps:cNvPr id="18" name="Shape 18"/>
                                      <wps:spPr>
                                        <a:xfrm>
                                          <a:off x="801" y="1084"/>
                                          <a:ext cx="8820" cy="108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Comic Sans MS" w:cs="Comic Sans MS" w:eastAsia="Comic Sans MS" w:hAnsi="Comic Sans MS"/>
                                                <w:b w:val="0"/>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Midsomer</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Norton</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Primary</w:t>
                                            </w:r>
                                            <w:r w:rsidDel="00000000" w:rsidR="00000000" w:rsidRPr="00000000">
                                              <w:rPr>
                                                <w:rFonts w:ascii="Arial" w:cs="Arial" w:eastAsia="Arial" w:hAnsi="Arial"/>
                                                <w:b w:val="1"/>
                                                <w:i w:val="0"/>
                                                <w:smallCaps w:val="0"/>
                                                <w:strike w:val="0"/>
                                                <w:color w:val="000000"/>
                                                <w:sz w:val="28"/>
                                                <w:vertAlign w:val="baseline"/>
                                              </w:rPr>
                                              <w:t xml:space="preserve"> </w:t>
                                            </w:r>
                                            <w:r w:rsidDel="00000000" w:rsidR="00000000" w:rsidRPr="00000000">
                                              <w:rPr>
                                                <w:rFonts w:ascii="Arial" w:cs="Arial" w:eastAsia="Arial" w:hAnsi="Arial"/>
                                                <w:b w:val="1"/>
                                                <w:i w:val="0"/>
                                                <w:smallCaps w:val="0"/>
                                                <w:strike w:val="0"/>
                                                <w:color w:val="000000"/>
                                                <w:sz w:val="36"/>
                                                <w:vertAlign w:val="baseline"/>
                                              </w:rPr>
                                              <w:t xml:space="preserve">School</w:t>
                                            </w:r>
                                          </w:p>
                                          <w:p w:rsidR="00000000" w:rsidDel="00000000" w:rsidP="00000000" w:rsidRDefault="00000000" w:rsidRPr="00000000">
                                            <w:pPr>
                                              <w:spacing w:after="0" w:before="0" w:line="240"/>
                                              <w:ind w:left="1440" w:right="0" w:firstLine="7920"/>
                                              <w:jc w:val="left"/>
                                              <w:textDirection w:val="btLr"/>
                                            </w:pPr>
                                            <w:r w:rsidDel="00000000" w:rsidR="00000000" w:rsidRPr="00000000">
                                              <w:rPr>
                                                <w:rFonts w:ascii="Arial" w:cs="Arial" w:eastAsia="Arial" w:hAnsi="Arial"/>
                                                <w:b w:val="1"/>
                                                <w:i w:val="0"/>
                                                <w:smallCaps w:val="0"/>
                                                <w:strike w:val="0"/>
                                                <w:color w:val="000000"/>
                                                <w:sz w:val="36"/>
                                                <w:vertAlign w:val="baseline"/>
                                              </w:rPr>
                                            </w:r>
                                          </w:p>
                                          <w:p w:rsidR="00000000" w:rsidDel="00000000" w:rsidP="00000000" w:rsidRDefault="00000000" w:rsidRPr="00000000">
                                            <w:pPr>
                                              <w:spacing w:after="0" w:before="0" w:line="240"/>
                                              <w:ind w:left="1440" w:right="0" w:firstLine="2880"/>
                                              <w:jc w:val="righ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0"/>
                                                <w:i w:val="1"/>
                                                <w:smallCaps w:val="0"/>
                                                <w:strike w:val="0"/>
                                                <w:color w:val="000000"/>
                                                <w:sz w:val="22"/>
                                                <w:vertAlign w:val="baseline"/>
                                              </w:rPr>
                                              <w:t xml:space="preserve">'Part of the Midsomer Norton Schools Partnership'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45700" lIns="91425" spcFirstLastPara="1" rIns="91425" wrap="square" tIns="45700">
                                        <a:noAutofit/>
                                      </wps:bodyPr>
                                    </wps:wsp>
                                    <wps:wsp>
                                      <wps:cNvSpPr/>
                                      <wps:cNvPr id="19" name="Shape 19"/>
                                      <wps:spPr>
                                        <a:xfrm>
                                          <a:off x="981" y="2070"/>
                                          <a:ext cx="3300" cy="900"/>
                                        </a:xfrm>
                                        <a:prstGeom prst="rect">
                                          <a:avLst/>
                                        </a:prstGeom>
                                        <a:solidFill>
                                          <a:srgbClr val="FFFFFF"/>
                                        </a:solidFill>
                                        <a:ln cap="flat" cmpd="sng" w="9525">
                                          <a:solidFill>
                                            <a:srgbClr val="96969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Head </w:t>
                                            </w:r>
                                            <w:r w:rsidDel="00000000" w:rsidR="00000000" w:rsidRPr="00000000">
                                              <w:rPr>
                                                <w:rFonts w:ascii="Arial" w:cs="Arial" w:eastAsia="Arial" w:hAnsi="Arial"/>
                                                <w:b w:val="0"/>
                                                <w:i w:val="0"/>
                                                <w:smallCaps w:val="0"/>
                                                <w:strike w:val="0"/>
                                                <w:color w:val="000000"/>
                                                <w:sz w:val="16"/>
                                                <w:vertAlign w:val="baseline"/>
                                              </w:rPr>
                                              <w:t xml:space="preserve">of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M</w:t>
                                            </w:r>
                                            <w:r w:rsidDel="00000000" w:rsidR="00000000" w:rsidRPr="00000000">
                                              <w:rPr>
                                                <w:rFonts w:ascii="Arial" w:cs="Arial" w:eastAsia="Arial" w:hAnsi="Arial"/>
                                                <w:b w:val="1"/>
                                                <w:i w:val="0"/>
                                                <w:smallCaps w:val="0"/>
                                                <w:strike w:val="0"/>
                                                <w:color w:val="000000"/>
                                                <w:sz w:val="16"/>
                                                <w:vertAlign w:val="baseline"/>
                                              </w:rPr>
                                              <w:t xml:space="preserve">s Sarah Biss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Executive Headteacher: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Alun Randell</w:t>
                                            </w:r>
                                          </w:p>
                                        </w:txbxContent>
                                      </wps:txbx>
                                      <wps:bodyPr anchorCtr="0" anchor="t" bIns="45700" lIns="91425" spcFirstLastPara="1" rIns="91425" wrap="square" tIns="45700">
                                        <a:noAutofit/>
                                      </wps:bodyPr>
                                    </wps:wsp>
                                  </wpg:grpSp>
                                </wpg:grpSp>
                                <wps:wsp>
                                  <wps:cNvSpPr/>
                                  <wps:cNvPr id="20" name="Shape 20"/>
                                  <wps:spPr>
                                    <a:xfrm>
                                      <a:off x="801" y="489"/>
                                      <a:ext cx="401" cy="397"/>
                                    </a:xfrm>
                                    <a:prstGeom prst="rect">
                                      <a:avLst/>
                                    </a:prstGeom>
                                    <a:solidFill>
                                      <a:srgbClr val="CC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wpg:grpSp>
                              <wps:wsp>
                                <wps:cNvCnPr/>
                                <wps:spPr>
                                  <a:xfrm>
                                    <a:off x="942" y="1084"/>
                                    <a:ext cx="34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253" y="1084"/>
                                    <a:ext cx="363"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-88899</wp:posOffset>
              </wp:positionV>
              <wp:extent cx="6743700" cy="1738165"/>
              <wp:effectExtent b="0" l="0" r="0" t="0"/>
              <wp:wrapSquare wrapText="bothSides" distB="0" distT="0" distL="114300" distR="114300"/>
              <wp:docPr id="1"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743700" cy="173816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-142870</wp:posOffset>
          </wp:positionV>
          <wp:extent cx="847725" cy="847725"/>
          <wp:effectExtent b="0" l="0" r="0" t="0"/>
          <wp:wrapNone/>
          <wp:docPr descr="T:\1) ADMIN\TEMPLATES &amp; LOGOS\New school logo Sep 2018\Midsomer-Norton-Primary-symbol.jpg" id="4" name="image1.jpg"/>
          <a:graphic>
            <a:graphicData uri="http://schemas.openxmlformats.org/drawingml/2006/picture">
              <pic:pic>
                <pic:nvPicPr>
                  <pic:cNvPr descr="T:\1) ADMIN\TEMPLATES &amp; LOGOS\New school logo Sep 2018\Midsomer-Norton-Primary-symbol.jpg" id="0" name="image1.jpg"/>
                  <pic:cNvPicPr preferRelativeResize="0"/>
                </pic:nvPicPr>
                <pic:blipFill>
                  <a:blip r:embed="rId2"/>
                  <a:srcRect b="0" l="0" r="0" t="0"/>
                  <a:stretch>
                    <a:fillRect/>
                  </a:stretch>
                </pic:blipFill>
                <pic:spPr>
                  <a:xfrm>
                    <a:off x="0" y="0"/>
                    <a:ext cx="847725" cy="847725"/>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z w:val="24"/>
      <w:szCs w:val="24"/>
    </w:rPr>
  </w:style>
  <w:style w:type="paragraph" w:styleId="Heading2">
    <w:name w:val="heading 2"/>
    <w:basedOn w:val="Normal"/>
    <w:next w:val="Normal"/>
    <w:pPr>
      <w:keepNext w:val="1"/>
    </w:pPr>
    <w:rPr>
      <w:u w:val="single"/>
    </w:rPr>
  </w:style>
  <w:style w:type="paragraph" w:styleId="Heading3">
    <w:name w:val="heading 3"/>
    <w:basedOn w:val="Normal"/>
    <w:next w:val="Normal"/>
    <w:pPr>
      <w:keepNext w:val="1"/>
    </w:pPr>
    <w:rPr>
      <w:b w:val="1"/>
      <w:sz w:val="24"/>
      <w:szCs w:val="24"/>
    </w:rPr>
  </w:style>
  <w:style w:type="paragraph" w:styleId="Heading4">
    <w:name w:val="heading 4"/>
    <w:basedOn w:val="Normal"/>
    <w:next w:val="Normal"/>
    <w:pPr>
      <w:keepNext w:val="1"/>
      <w:widowControl w:val="0"/>
    </w:pPr>
    <w:rPr>
      <w:b w:val="1"/>
      <w:sz w:val="24"/>
      <w:szCs w:val="24"/>
      <w:u w:val="single"/>
    </w:rPr>
  </w:style>
  <w:style w:type="paragraph" w:styleId="Heading5">
    <w:name w:val="heading 5"/>
    <w:basedOn w:val="Normal"/>
    <w:next w:val="Normal"/>
    <w:pPr>
      <w:keepNext w:val="1"/>
      <w:widowControl w:val="0"/>
      <w:jc w:val="right"/>
    </w:pPr>
    <w:rPr>
      <w:sz w:val="24"/>
      <w:szCs w:val="24"/>
    </w:rPr>
  </w:style>
  <w:style w:type="paragraph" w:styleId="Heading6">
    <w:name w:val="heading 6"/>
    <w:basedOn w:val="Normal"/>
    <w:next w:val="Normal"/>
    <w:pPr>
      <w:keepNext w:val="1"/>
      <w:widowControl w:val="0"/>
    </w:pPr>
    <w:rPr>
      <w:b w:val="1"/>
    </w:rPr>
  </w:style>
  <w:style w:type="paragraph" w:styleId="Title">
    <w:name w:val="Title"/>
    <w:basedOn w:val="Normal"/>
    <w:next w:val="Normal"/>
    <w:pPr>
      <w:widowControl w:val="0"/>
      <w:jc w:val="center"/>
    </w:pPr>
    <w:rPr>
      <w:b w:val="1"/>
      <w:sz w:val="40"/>
      <w:szCs w:val="40"/>
    </w:rPr>
  </w:style>
  <w:style w:type="paragraph" w:styleId="Subtitle">
    <w:name w:val="Subtitle"/>
    <w:basedOn w:val="Normal"/>
    <w:next w:val="Normal"/>
    <w:pPr>
      <w:jc w:val="center"/>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3.jpg"/><Relationship Id="rId3"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