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38B5" w:rsidRPr="005657E1" w:rsidRDefault="00915AE0">
      <w:pPr>
        <w:pBdr>
          <w:top w:val="nil"/>
          <w:left w:val="nil"/>
          <w:bottom w:val="nil"/>
          <w:right w:val="nil"/>
          <w:between w:val="nil"/>
        </w:pBdr>
        <w:spacing w:line="240" w:lineRule="auto"/>
        <w:rPr>
          <w:rFonts w:ascii="Sassoon Primary Rg" w:hAnsi="Sassoon Primary Rg"/>
          <w:b/>
        </w:rPr>
      </w:pPr>
      <w:bookmarkStart w:id="0" w:name="_GoBack"/>
      <w:bookmarkEnd w:id="0"/>
      <w:r w:rsidRPr="005657E1">
        <w:rPr>
          <w:rFonts w:ascii="Sassoon Primary Rg" w:hAnsi="Sassoon Primary Rg"/>
          <w:noProof/>
          <w:lang w:val="en-GB"/>
        </w:rPr>
        <w:drawing>
          <wp:anchor distT="0" distB="0" distL="114300" distR="114300" simplePos="0" relativeHeight="251658240" behindDoc="1" locked="0" layoutInCell="1" hidden="0" allowOverlap="1" wp14:anchorId="54340CAC" wp14:editId="6BD6F308">
            <wp:simplePos x="0" y="0"/>
            <wp:positionH relativeFrom="margin">
              <wp:posOffset>5754783</wp:posOffset>
            </wp:positionH>
            <wp:positionV relativeFrom="paragraph">
              <wp:posOffset>-433395</wp:posOffset>
            </wp:positionV>
            <wp:extent cx="751205" cy="7512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250" b="1250"/>
                    <a:stretch>
                      <a:fillRect/>
                    </a:stretch>
                  </pic:blipFill>
                  <pic:spPr>
                    <a:xfrm>
                      <a:off x="0" y="0"/>
                      <a:ext cx="751205" cy="751205"/>
                    </a:xfrm>
                    <a:prstGeom prst="rect">
                      <a:avLst/>
                    </a:prstGeom>
                    <a:ln/>
                  </pic:spPr>
                </pic:pic>
              </a:graphicData>
            </a:graphic>
          </wp:anchor>
        </w:drawing>
      </w:r>
      <w:proofErr w:type="spellStart"/>
      <w:r w:rsidRPr="005657E1">
        <w:rPr>
          <w:rFonts w:ascii="Sassoon Primary Rg" w:hAnsi="Sassoon Primary Rg"/>
          <w:b/>
        </w:rPr>
        <w:t>Midsomer</w:t>
      </w:r>
      <w:proofErr w:type="spellEnd"/>
      <w:r w:rsidRPr="005657E1">
        <w:rPr>
          <w:rFonts w:ascii="Sassoon Primary Rg" w:hAnsi="Sassoon Primary Rg"/>
          <w:b/>
        </w:rPr>
        <w:t xml:space="preserve"> Norton Schools Partnership </w:t>
      </w:r>
    </w:p>
    <w:p w:rsidR="00EA38B5" w:rsidRPr="005657E1" w:rsidRDefault="00915AE0">
      <w:pPr>
        <w:pStyle w:val="Title"/>
        <w:pBdr>
          <w:top w:val="nil"/>
          <w:left w:val="nil"/>
          <w:bottom w:val="nil"/>
          <w:right w:val="nil"/>
          <w:between w:val="nil"/>
        </w:pBdr>
        <w:spacing w:after="0" w:line="240" w:lineRule="auto"/>
        <w:rPr>
          <w:rFonts w:ascii="Sassoon Primary Rg" w:hAnsi="Sassoon Primary Rg"/>
          <w:b/>
          <w:sz w:val="20"/>
          <w:szCs w:val="20"/>
        </w:rPr>
      </w:pPr>
      <w:r w:rsidRPr="005657E1">
        <w:rPr>
          <w:rFonts w:ascii="Sassoon Primary Rg" w:hAnsi="Sassoon Primary Rg"/>
          <w:b/>
          <w:sz w:val="20"/>
          <w:szCs w:val="20"/>
        </w:rPr>
        <w:t xml:space="preserve">Local Governing Body – </w:t>
      </w:r>
      <w:proofErr w:type="spellStart"/>
      <w:r w:rsidR="007F2B54" w:rsidRPr="005657E1">
        <w:rPr>
          <w:rFonts w:ascii="Sassoon Primary Rg" w:hAnsi="Sassoon Primary Rg"/>
          <w:b/>
          <w:sz w:val="20"/>
          <w:szCs w:val="20"/>
        </w:rPr>
        <w:t>Critchill</w:t>
      </w:r>
      <w:proofErr w:type="spellEnd"/>
      <w:r w:rsidR="007F2B54" w:rsidRPr="005657E1">
        <w:rPr>
          <w:rFonts w:ascii="Sassoon Primary Rg" w:hAnsi="Sassoon Primary Rg"/>
          <w:b/>
          <w:sz w:val="20"/>
          <w:szCs w:val="20"/>
        </w:rPr>
        <w:t xml:space="preserve"> School</w:t>
      </w:r>
    </w:p>
    <w:p w:rsidR="00EA38B5" w:rsidRPr="005657E1" w:rsidRDefault="00EF0E12">
      <w:pPr>
        <w:pBdr>
          <w:top w:val="nil"/>
          <w:left w:val="nil"/>
          <w:bottom w:val="nil"/>
          <w:right w:val="nil"/>
          <w:between w:val="nil"/>
        </w:pBdr>
        <w:spacing w:line="240" w:lineRule="auto"/>
        <w:rPr>
          <w:rFonts w:ascii="Sassoon Primary Rg" w:hAnsi="Sassoon Primary Rg"/>
          <w:b/>
        </w:rPr>
      </w:pPr>
      <w:r>
        <w:rPr>
          <w:rFonts w:ascii="Sassoon Primary Rg" w:hAnsi="Sassoon Primary Rg"/>
          <w:b/>
        </w:rPr>
        <w:t>Wednesday 29</w:t>
      </w:r>
      <w:r w:rsidR="00B8524F" w:rsidRPr="00B8524F">
        <w:rPr>
          <w:rFonts w:ascii="Sassoon Primary Rg" w:hAnsi="Sassoon Primary Rg"/>
          <w:b/>
          <w:vertAlign w:val="superscript"/>
        </w:rPr>
        <w:t>th</w:t>
      </w:r>
      <w:r>
        <w:rPr>
          <w:rFonts w:ascii="Sassoon Primary Rg" w:hAnsi="Sassoon Primary Rg"/>
          <w:b/>
        </w:rPr>
        <w:t xml:space="preserve"> June</w:t>
      </w:r>
      <w:r w:rsidR="00CE4C33">
        <w:rPr>
          <w:rFonts w:ascii="Sassoon Primary Rg" w:hAnsi="Sassoon Primary Rg"/>
          <w:b/>
        </w:rPr>
        <w:t xml:space="preserve"> 2022</w:t>
      </w:r>
    </w:p>
    <w:p w:rsidR="00EA38B5" w:rsidRPr="005657E1" w:rsidRDefault="00915AE0">
      <w:pPr>
        <w:pBdr>
          <w:top w:val="nil"/>
          <w:left w:val="nil"/>
          <w:bottom w:val="nil"/>
          <w:right w:val="nil"/>
          <w:between w:val="nil"/>
        </w:pBdr>
        <w:spacing w:line="240" w:lineRule="auto"/>
        <w:rPr>
          <w:rFonts w:ascii="Sassoon Primary Rg" w:hAnsi="Sassoon Primary Rg"/>
          <w:b/>
          <w:color w:val="FF0000"/>
        </w:rPr>
      </w:pPr>
      <w:r w:rsidRPr="005657E1">
        <w:rPr>
          <w:rFonts w:ascii="Sassoon Primary Rg" w:hAnsi="Sassoon Primary Rg"/>
          <w:b/>
        </w:rPr>
        <w:t xml:space="preserve">Meeting open </w:t>
      </w:r>
      <w:r w:rsidR="00EF0E12">
        <w:rPr>
          <w:rFonts w:ascii="Sassoon Primary Rg" w:hAnsi="Sassoon Primary Rg"/>
          <w:b/>
        </w:rPr>
        <w:t>17.30</w:t>
      </w:r>
      <w:r w:rsidR="00B11A27">
        <w:rPr>
          <w:rFonts w:ascii="Sassoon Primary Rg" w:hAnsi="Sassoon Primary Rg"/>
          <w:b/>
        </w:rPr>
        <w:t xml:space="preserve"> close </w:t>
      </w:r>
      <w:r w:rsidR="000862C6">
        <w:rPr>
          <w:rFonts w:ascii="Sassoon Primary Rg" w:hAnsi="Sassoon Primary Rg"/>
          <w:b/>
        </w:rPr>
        <w:t>18.30</w:t>
      </w:r>
    </w:p>
    <w:p w:rsidR="00915AE0" w:rsidRPr="005657E1" w:rsidRDefault="00915AE0">
      <w:pPr>
        <w:pBdr>
          <w:top w:val="nil"/>
          <w:left w:val="nil"/>
          <w:bottom w:val="nil"/>
          <w:right w:val="nil"/>
          <w:between w:val="nil"/>
        </w:pBdr>
        <w:spacing w:line="240" w:lineRule="auto"/>
        <w:rPr>
          <w:rFonts w:ascii="Sassoon Primary Rg" w:hAnsi="Sassoon Primary Rg"/>
        </w:rPr>
      </w:pPr>
    </w:p>
    <w:tbl>
      <w:tblPr>
        <w:tblStyle w:val="a"/>
        <w:tblW w:w="9639" w:type="dxa"/>
        <w:tblBorders>
          <w:top w:val="nil"/>
          <w:left w:val="nil"/>
          <w:bottom w:val="nil"/>
          <w:right w:val="nil"/>
          <w:insideH w:val="nil"/>
          <w:insideV w:val="nil"/>
        </w:tblBorders>
        <w:tblLayout w:type="fixed"/>
        <w:tblLook w:val="0400" w:firstRow="0" w:lastRow="0" w:firstColumn="0" w:lastColumn="0" w:noHBand="0" w:noVBand="1"/>
      </w:tblPr>
      <w:tblGrid>
        <w:gridCol w:w="1418"/>
        <w:gridCol w:w="8221"/>
      </w:tblGrid>
      <w:tr w:rsidR="00EA38B5" w:rsidRPr="005657E1" w:rsidTr="00B11A27">
        <w:tc>
          <w:tcPr>
            <w:tcW w:w="1418" w:type="dxa"/>
          </w:tcPr>
          <w:p w:rsidR="008801EE" w:rsidRPr="005657E1" w:rsidRDefault="00915AE0" w:rsidP="008801EE">
            <w:pPr>
              <w:pStyle w:val="Heading1"/>
              <w:pBdr>
                <w:top w:val="nil"/>
                <w:left w:val="nil"/>
                <w:bottom w:val="nil"/>
                <w:right w:val="nil"/>
                <w:between w:val="nil"/>
              </w:pBdr>
              <w:spacing w:line="240" w:lineRule="auto"/>
              <w:rPr>
                <w:rFonts w:ascii="Sassoon Primary Rg" w:hAnsi="Sassoon Primary Rg"/>
                <w:b/>
                <w:i w:val="0"/>
              </w:rPr>
            </w:pPr>
            <w:r w:rsidRPr="005657E1">
              <w:rPr>
                <w:rFonts w:ascii="Sassoon Primary Rg" w:hAnsi="Sassoon Primary Rg"/>
                <w:b/>
                <w:i w:val="0"/>
              </w:rPr>
              <w:t>Present:</w:t>
            </w:r>
            <w:r w:rsidR="008801EE" w:rsidRPr="005657E1">
              <w:rPr>
                <w:rFonts w:ascii="Sassoon Primary Rg" w:hAnsi="Sassoon Primary Rg"/>
                <w:b/>
                <w:i w:val="0"/>
              </w:rPr>
              <w:t xml:space="preserve"> </w:t>
            </w:r>
          </w:p>
          <w:p w:rsidR="008801EE" w:rsidRPr="005657E1" w:rsidRDefault="008801EE" w:rsidP="008801EE">
            <w:pPr>
              <w:rPr>
                <w:rFonts w:ascii="Sassoon Primary Rg" w:hAnsi="Sassoon Primary Rg"/>
              </w:rPr>
            </w:pPr>
            <w:r w:rsidRPr="005657E1">
              <w:rPr>
                <w:rFonts w:ascii="Sassoon Primary Rg" w:hAnsi="Sassoon Primary Rg"/>
              </w:rPr>
              <w:t>Sophie Addison</w:t>
            </w:r>
          </w:p>
          <w:p w:rsidR="008801EE" w:rsidRPr="005657E1" w:rsidRDefault="0089312D" w:rsidP="008801EE">
            <w:pPr>
              <w:rPr>
                <w:rFonts w:ascii="Sassoon Primary Rg" w:hAnsi="Sassoon Primary Rg"/>
              </w:rPr>
            </w:pPr>
            <w:r>
              <w:rPr>
                <w:rFonts w:ascii="Sassoon Primary Rg" w:hAnsi="Sassoon Primary Rg"/>
              </w:rPr>
              <w:t>Amy Osborne</w:t>
            </w:r>
          </w:p>
          <w:p w:rsidR="008801EE" w:rsidRPr="005657E1" w:rsidRDefault="008801EE" w:rsidP="008801EE">
            <w:pPr>
              <w:rPr>
                <w:rFonts w:ascii="Sassoon Primary Rg" w:hAnsi="Sassoon Primary Rg"/>
              </w:rPr>
            </w:pPr>
            <w:r w:rsidRPr="005657E1">
              <w:rPr>
                <w:rFonts w:ascii="Sassoon Primary Rg" w:hAnsi="Sassoon Primary Rg"/>
              </w:rPr>
              <w:t>Andy Jones</w:t>
            </w:r>
          </w:p>
          <w:p w:rsidR="008801EE" w:rsidRPr="005657E1" w:rsidRDefault="008801EE" w:rsidP="008801EE">
            <w:pPr>
              <w:rPr>
                <w:rFonts w:ascii="Sassoon Primary Rg" w:hAnsi="Sassoon Primary Rg"/>
              </w:rPr>
            </w:pPr>
            <w:r w:rsidRPr="005657E1">
              <w:rPr>
                <w:rFonts w:ascii="Sassoon Primary Rg" w:hAnsi="Sassoon Primary Rg"/>
              </w:rPr>
              <w:t>Kate Frost</w:t>
            </w:r>
          </w:p>
          <w:p w:rsidR="00153083" w:rsidRDefault="00153083" w:rsidP="008801EE">
            <w:pPr>
              <w:rPr>
                <w:rFonts w:ascii="Sassoon Primary Rg" w:hAnsi="Sassoon Primary Rg"/>
              </w:rPr>
            </w:pPr>
            <w:r>
              <w:rPr>
                <w:rFonts w:ascii="Sassoon Primary Rg" w:hAnsi="Sassoon Primary Rg"/>
              </w:rPr>
              <w:t>Sue Barton</w:t>
            </w:r>
          </w:p>
          <w:p w:rsidR="00EF0E12" w:rsidRDefault="00EF0E12" w:rsidP="008801EE">
            <w:pPr>
              <w:rPr>
                <w:rFonts w:ascii="Sassoon Primary Rg" w:hAnsi="Sassoon Primary Rg"/>
              </w:rPr>
            </w:pPr>
            <w:r>
              <w:rPr>
                <w:rFonts w:ascii="Sassoon Primary Rg" w:hAnsi="Sassoon Primary Rg"/>
              </w:rPr>
              <w:t xml:space="preserve">Kathryn </w:t>
            </w:r>
            <w:proofErr w:type="spellStart"/>
            <w:r>
              <w:rPr>
                <w:rFonts w:ascii="Sassoon Primary Rg" w:hAnsi="Sassoon Primary Rg"/>
              </w:rPr>
              <w:t>Gurr</w:t>
            </w:r>
            <w:proofErr w:type="spellEnd"/>
          </w:p>
          <w:p w:rsidR="00EF0E12" w:rsidRPr="005657E1" w:rsidRDefault="00EF0E12" w:rsidP="008801EE">
            <w:pPr>
              <w:rPr>
                <w:rFonts w:ascii="Sassoon Primary Rg" w:hAnsi="Sassoon Primary Rg"/>
              </w:rPr>
            </w:pPr>
            <w:r>
              <w:rPr>
                <w:rFonts w:ascii="Sassoon Primary Rg" w:hAnsi="Sassoon Primary Rg"/>
              </w:rPr>
              <w:t>Michelle Smith</w:t>
            </w:r>
          </w:p>
          <w:p w:rsidR="008801EE" w:rsidRDefault="008801EE" w:rsidP="008801EE">
            <w:pPr>
              <w:rPr>
                <w:rFonts w:ascii="Sassoon Primary Rg" w:hAnsi="Sassoon Primary Rg"/>
              </w:rPr>
            </w:pPr>
            <w:r w:rsidRPr="005657E1">
              <w:rPr>
                <w:rFonts w:ascii="Sassoon Primary Rg" w:hAnsi="Sassoon Primary Rg"/>
                <w:b/>
              </w:rPr>
              <w:t>In attendance</w:t>
            </w:r>
            <w:r w:rsidRPr="005657E1">
              <w:rPr>
                <w:rFonts w:ascii="Sassoon Primary Rg" w:hAnsi="Sassoon Primary Rg"/>
              </w:rPr>
              <w:t xml:space="preserve"> Claire Gordon</w:t>
            </w:r>
          </w:p>
          <w:p w:rsidR="00EF0E12" w:rsidRDefault="00EF0E12" w:rsidP="008801EE">
            <w:pPr>
              <w:rPr>
                <w:rFonts w:ascii="Sassoon Primary Rg" w:hAnsi="Sassoon Primary Rg"/>
              </w:rPr>
            </w:pPr>
            <w:r>
              <w:rPr>
                <w:rFonts w:ascii="Sassoon Primary Rg" w:hAnsi="Sassoon Primary Rg"/>
              </w:rPr>
              <w:t>Ben Flan</w:t>
            </w:r>
            <w:r w:rsidR="00D63BB3">
              <w:rPr>
                <w:rFonts w:ascii="Sassoon Primary Rg" w:hAnsi="Sassoon Primary Rg"/>
              </w:rPr>
              <w:t>a</w:t>
            </w:r>
            <w:r>
              <w:rPr>
                <w:rFonts w:ascii="Sassoon Primary Rg" w:hAnsi="Sassoon Primary Rg"/>
              </w:rPr>
              <w:t>gan</w:t>
            </w:r>
          </w:p>
          <w:p w:rsidR="00667C94" w:rsidRPr="005657E1" w:rsidRDefault="00667C94" w:rsidP="008801EE">
            <w:pPr>
              <w:rPr>
                <w:rFonts w:ascii="Sassoon Primary Rg" w:hAnsi="Sassoon Primary Rg"/>
              </w:rPr>
            </w:pPr>
          </w:p>
        </w:tc>
        <w:tc>
          <w:tcPr>
            <w:tcW w:w="8221" w:type="dxa"/>
          </w:tcPr>
          <w:p w:rsidR="00EA38B5" w:rsidRPr="005657E1" w:rsidRDefault="00EA38B5">
            <w:pPr>
              <w:pBdr>
                <w:top w:val="nil"/>
                <w:left w:val="nil"/>
                <w:bottom w:val="nil"/>
                <w:right w:val="nil"/>
                <w:between w:val="nil"/>
              </w:pBdr>
              <w:spacing w:line="240" w:lineRule="auto"/>
              <w:rPr>
                <w:rFonts w:ascii="Sassoon Primary Rg" w:hAnsi="Sassoon Primary Rg"/>
              </w:rPr>
            </w:pPr>
          </w:p>
          <w:p w:rsidR="00915AE0" w:rsidRDefault="00915AE0">
            <w:pPr>
              <w:pBdr>
                <w:top w:val="nil"/>
                <w:left w:val="nil"/>
                <w:bottom w:val="nil"/>
                <w:right w:val="nil"/>
                <w:between w:val="nil"/>
              </w:pBdr>
              <w:spacing w:line="240" w:lineRule="auto"/>
              <w:rPr>
                <w:rFonts w:ascii="Sassoon Primary Rg" w:hAnsi="Sassoon Primary Rg"/>
              </w:rPr>
            </w:pPr>
          </w:p>
          <w:p w:rsidR="00667C94" w:rsidRPr="005657E1" w:rsidRDefault="00667C94">
            <w:pPr>
              <w:pBdr>
                <w:top w:val="nil"/>
                <w:left w:val="nil"/>
                <w:bottom w:val="nil"/>
                <w:right w:val="nil"/>
                <w:between w:val="nil"/>
              </w:pBdr>
              <w:spacing w:line="240" w:lineRule="auto"/>
              <w:rPr>
                <w:rFonts w:ascii="Sassoon Primary Rg" w:hAnsi="Sassoon Primary Rg"/>
              </w:rPr>
            </w:pPr>
          </w:p>
        </w:tc>
      </w:tr>
    </w:tbl>
    <w:p w:rsidR="00EA38B5" w:rsidRDefault="00EA38B5">
      <w:pPr>
        <w:pBdr>
          <w:top w:val="nil"/>
          <w:left w:val="nil"/>
          <w:bottom w:val="nil"/>
          <w:right w:val="nil"/>
          <w:between w:val="nil"/>
        </w:pBdr>
        <w:spacing w:line="240" w:lineRule="auto"/>
      </w:pPr>
    </w:p>
    <w:tbl>
      <w:tblPr>
        <w:tblStyle w:val="a0"/>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9"/>
        <w:gridCol w:w="1984"/>
      </w:tblGrid>
      <w:tr w:rsidR="00915AE0" w:rsidTr="00E33181">
        <w:tc>
          <w:tcPr>
            <w:tcW w:w="8479" w:type="dxa"/>
          </w:tcPr>
          <w:p w:rsidR="00915AE0" w:rsidRPr="00142B76" w:rsidRDefault="00915AE0">
            <w:pPr>
              <w:numPr>
                <w:ilvl w:val="0"/>
                <w:numId w:val="1"/>
              </w:numPr>
              <w:pBdr>
                <w:top w:val="nil"/>
                <w:left w:val="nil"/>
                <w:bottom w:val="nil"/>
                <w:right w:val="nil"/>
                <w:between w:val="nil"/>
              </w:pBdr>
              <w:contextualSpacing/>
              <w:rPr>
                <w:rFonts w:ascii="Sassoon Primary Rg" w:hAnsi="Sassoon Primary Rg"/>
                <w:b/>
              </w:rPr>
            </w:pPr>
            <w:r w:rsidRPr="00142B76">
              <w:rPr>
                <w:rFonts w:ascii="Sassoon Primary Rg" w:hAnsi="Sassoon Primary Rg"/>
                <w:b/>
              </w:rPr>
              <w:t>Apologies</w:t>
            </w:r>
          </w:p>
        </w:tc>
        <w:tc>
          <w:tcPr>
            <w:tcW w:w="1984" w:type="dxa"/>
          </w:tcPr>
          <w:p w:rsidR="00915AE0" w:rsidRDefault="00915AE0" w:rsidP="00915AE0">
            <w:pPr>
              <w:pBdr>
                <w:top w:val="nil"/>
                <w:left w:val="nil"/>
                <w:bottom w:val="nil"/>
                <w:right w:val="nil"/>
                <w:between w:val="nil"/>
              </w:pBdr>
              <w:spacing w:line="240" w:lineRule="auto"/>
              <w:contextualSpacing/>
              <w:jc w:val="center"/>
              <w:rPr>
                <w:b/>
              </w:rPr>
            </w:pPr>
            <w:r>
              <w:rPr>
                <w:b/>
              </w:rPr>
              <w:t>Action</w:t>
            </w:r>
          </w:p>
        </w:tc>
      </w:tr>
      <w:tr w:rsidR="00915AE0" w:rsidTr="00E33181">
        <w:tc>
          <w:tcPr>
            <w:tcW w:w="8479" w:type="dxa"/>
          </w:tcPr>
          <w:p w:rsidR="00915AE0" w:rsidRPr="004112CE" w:rsidRDefault="00A16AB0" w:rsidP="003254C3">
            <w:pPr>
              <w:pBdr>
                <w:top w:val="nil"/>
                <w:left w:val="nil"/>
                <w:bottom w:val="nil"/>
                <w:right w:val="nil"/>
                <w:between w:val="nil"/>
              </w:pBdr>
              <w:spacing w:line="240" w:lineRule="auto"/>
              <w:ind w:left="792"/>
              <w:contextualSpacing/>
              <w:rPr>
                <w:rFonts w:ascii="Sassoon Primary Rg" w:hAnsi="Sassoon Primary Rg"/>
                <w:sz w:val="22"/>
              </w:rPr>
            </w:pPr>
            <w:r w:rsidRPr="004112CE">
              <w:rPr>
                <w:rFonts w:ascii="Sassoon Primary Rg" w:hAnsi="Sassoon Primary Rg"/>
                <w:sz w:val="22"/>
              </w:rPr>
              <w:t xml:space="preserve">Apologies accepted from </w:t>
            </w:r>
            <w:r w:rsidR="00EF0E12">
              <w:rPr>
                <w:rFonts w:ascii="Sassoon Primary Rg" w:hAnsi="Sassoon Primary Rg"/>
                <w:sz w:val="22"/>
              </w:rPr>
              <w:t xml:space="preserve">Elaine </w:t>
            </w:r>
            <w:proofErr w:type="spellStart"/>
            <w:r w:rsidR="00EF0E12">
              <w:rPr>
                <w:rFonts w:ascii="Sassoon Primary Rg" w:hAnsi="Sassoon Primary Rg"/>
                <w:sz w:val="22"/>
              </w:rPr>
              <w:t>Shobbrook</w:t>
            </w:r>
            <w:proofErr w:type="spellEnd"/>
            <w:r w:rsidR="00EF0E12">
              <w:rPr>
                <w:rFonts w:ascii="Sassoon Primary Rg" w:hAnsi="Sassoon Primary Rg"/>
                <w:sz w:val="22"/>
              </w:rPr>
              <w:t>, Emma West &amp; Simon Mills</w:t>
            </w:r>
          </w:p>
        </w:tc>
        <w:tc>
          <w:tcPr>
            <w:tcW w:w="1984" w:type="dxa"/>
          </w:tcPr>
          <w:p w:rsidR="00915AE0" w:rsidRDefault="00915AE0" w:rsidP="00915AE0">
            <w:pPr>
              <w:pBdr>
                <w:top w:val="nil"/>
                <w:left w:val="nil"/>
                <w:bottom w:val="nil"/>
                <w:right w:val="nil"/>
                <w:between w:val="nil"/>
              </w:pBdr>
              <w:spacing w:line="240" w:lineRule="auto"/>
              <w:ind w:left="360"/>
              <w:contextualSpacing/>
            </w:pPr>
          </w:p>
        </w:tc>
      </w:tr>
      <w:tr w:rsidR="00915AE0" w:rsidTr="00E33181">
        <w:tc>
          <w:tcPr>
            <w:tcW w:w="8479" w:type="dxa"/>
          </w:tcPr>
          <w:p w:rsidR="00915AE0" w:rsidRPr="00142B76" w:rsidRDefault="00915AE0">
            <w:pPr>
              <w:pBdr>
                <w:top w:val="nil"/>
                <w:left w:val="nil"/>
                <w:bottom w:val="nil"/>
                <w:right w:val="nil"/>
                <w:between w:val="nil"/>
              </w:pBdr>
              <w:ind w:left="360"/>
              <w:rPr>
                <w:rFonts w:ascii="Sassoon Primary Rg" w:hAnsi="Sassoon Primary Rg"/>
              </w:rPr>
            </w:pPr>
          </w:p>
        </w:tc>
        <w:tc>
          <w:tcPr>
            <w:tcW w:w="1984" w:type="dxa"/>
          </w:tcPr>
          <w:p w:rsidR="00915AE0" w:rsidRDefault="00915AE0">
            <w:pPr>
              <w:pBdr>
                <w:top w:val="nil"/>
                <w:left w:val="nil"/>
                <w:bottom w:val="nil"/>
                <w:right w:val="nil"/>
                <w:between w:val="nil"/>
              </w:pBdr>
              <w:ind w:left="360"/>
            </w:pPr>
          </w:p>
        </w:tc>
      </w:tr>
      <w:tr w:rsidR="00915AE0" w:rsidTr="00E33181">
        <w:tc>
          <w:tcPr>
            <w:tcW w:w="8479" w:type="dxa"/>
          </w:tcPr>
          <w:p w:rsidR="00915AE0" w:rsidRPr="00142B76" w:rsidRDefault="009D4998">
            <w:pPr>
              <w:numPr>
                <w:ilvl w:val="0"/>
                <w:numId w:val="1"/>
              </w:numPr>
              <w:pBdr>
                <w:top w:val="nil"/>
                <w:left w:val="nil"/>
                <w:bottom w:val="nil"/>
                <w:right w:val="nil"/>
                <w:between w:val="nil"/>
              </w:pBdr>
              <w:contextualSpacing/>
              <w:rPr>
                <w:rFonts w:ascii="Sassoon Primary Rg" w:hAnsi="Sassoon Primary Rg"/>
                <w:b/>
              </w:rPr>
            </w:pPr>
            <w:r w:rsidRPr="00142B76">
              <w:rPr>
                <w:rFonts w:ascii="Sassoon Primary Rg" w:hAnsi="Sassoon Primary Rg"/>
                <w:b/>
              </w:rPr>
              <w:t>Membership</w:t>
            </w:r>
          </w:p>
        </w:tc>
        <w:tc>
          <w:tcPr>
            <w:tcW w:w="1984" w:type="dxa"/>
          </w:tcPr>
          <w:p w:rsidR="00915AE0" w:rsidRDefault="00915AE0" w:rsidP="00915AE0">
            <w:pPr>
              <w:pBdr>
                <w:top w:val="nil"/>
                <w:left w:val="nil"/>
                <w:bottom w:val="nil"/>
                <w:right w:val="nil"/>
                <w:between w:val="nil"/>
              </w:pBdr>
              <w:contextualSpacing/>
              <w:rPr>
                <w:b/>
              </w:rPr>
            </w:pPr>
          </w:p>
        </w:tc>
      </w:tr>
      <w:tr w:rsidR="00915AE0" w:rsidTr="00E33181">
        <w:tc>
          <w:tcPr>
            <w:tcW w:w="8479" w:type="dxa"/>
          </w:tcPr>
          <w:p w:rsidR="004E0F0A" w:rsidRPr="004112CE" w:rsidRDefault="004112CE" w:rsidP="003A149A">
            <w:pPr>
              <w:pBdr>
                <w:top w:val="nil"/>
                <w:left w:val="nil"/>
                <w:bottom w:val="nil"/>
                <w:right w:val="nil"/>
                <w:between w:val="nil"/>
              </w:pBdr>
              <w:ind w:left="792"/>
              <w:contextualSpacing/>
              <w:rPr>
                <w:rFonts w:ascii="Sassoon Primary Rg" w:hAnsi="Sassoon Primary Rg"/>
                <w:sz w:val="22"/>
              </w:rPr>
            </w:pPr>
            <w:r w:rsidRPr="004112CE">
              <w:rPr>
                <w:rFonts w:ascii="Sassoon Primary Rg" w:hAnsi="Sassoon Primary Rg"/>
                <w:sz w:val="22"/>
              </w:rPr>
              <w:t>The board was</w:t>
            </w:r>
            <w:r w:rsidR="00507E33" w:rsidRPr="004112CE">
              <w:rPr>
                <w:rFonts w:ascii="Sassoon Primary Rg" w:hAnsi="Sassoon Primary Rg"/>
                <w:sz w:val="22"/>
              </w:rPr>
              <w:t xml:space="preserve"> updated regarding vacancies</w:t>
            </w:r>
            <w:r w:rsidR="00EF0E12">
              <w:rPr>
                <w:rFonts w:ascii="Sassoon Primary Rg" w:hAnsi="Sassoon Primary Rg"/>
                <w:sz w:val="22"/>
              </w:rPr>
              <w:t>.</w:t>
            </w:r>
          </w:p>
          <w:p w:rsidR="00A16AB0" w:rsidRPr="004112CE" w:rsidRDefault="00EF0E12" w:rsidP="003A149A">
            <w:pPr>
              <w:pBdr>
                <w:top w:val="nil"/>
                <w:left w:val="nil"/>
                <w:bottom w:val="nil"/>
                <w:right w:val="nil"/>
                <w:between w:val="nil"/>
              </w:pBdr>
              <w:ind w:left="792"/>
              <w:contextualSpacing/>
              <w:rPr>
                <w:rFonts w:ascii="Sassoon Primary Rg" w:hAnsi="Sassoon Primary Rg"/>
                <w:sz w:val="22"/>
              </w:rPr>
            </w:pPr>
            <w:r>
              <w:rPr>
                <w:rFonts w:ascii="Sassoon Primary Rg" w:hAnsi="Sassoon Primary Rg"/>
                <w:sz w:val="22"/>
              </w:rPr>
              <w:t xml:space="preserve">Ben Flanagan joined the meeting as a guest whilst </w:t>
            </w:r>
            <w:r w:rsidR="00E901B0">
              <w:rPr>
                <w:rFonts w:ascii="Sassoon Primary Rg" w:hAnsi="Sassoon Primary Rg"/>
                <w:sz w:val="22"/>
              </w:rPr>
              <w:t xml:space="preserve">his </w:t>
            </w:r>
            <w:r>
              <w:rPr>
                <w:rFonts w:ascii="Sassoon Primary Rg" w:hAnsi="Sassoon Primary Rg"/>
                <w:sz w:val="22"/>
              </w:rPr>
              <w:t>DBS clearance is being processed.</w:t>
            </w:r>
          </w:p>
        </w:tc>
        <w:tc>
          <w:tcPr>
            <w:tcW w:w="1984" w:type="dxa"/>
          </w:tcPr>
          <w:p w:rsidR="00915AE0" w:rsidRPr="00350CB8" w:rsidRDefault="00915AE0" w:rsidP="00915AE0">
            <w:pPr>
              <w:pBdr>
                <w:top w:val="nil"/>
                <w:left w:val="nil"/>
                <w:bottom w:val="nil"/>
                <w:right w:val="nil"/>
                <w:between w:val="nil"/>
              </w:pBdr>
              <w:ind w:left="360"/>
              <w:contextualSpacing/>
              <w:rPr>
                <w:rFonts w:ascii="Sassoon Primary Rg" w:hAnsi="Sassoon Primary Rg"/>
              </w:rPr>
            </w:pPr>
          </w:p>
        </w:tc>
      </w:tr>
      <w:tr w:rsidR="00915AE0" w:rsidTr="00E33181">
        <w:tc>
          <w:tcPr>
            <w:tcW w:w="8479" w:type="dxa"/>
          </w:tcPr>
          <w:p w:rsidR="00915AE0" w:rsidRPr="00142B76" w:rsidRDefault="00915AE0">
            <w:pPr>
              <w:pBdr>
                <w:top w:val="nil"/>
                <w:left w:val="nil"/>
                <w:bottom w:val="nil"/>
                <w:right w:val="nil"/>
                <w:between w:val="nil"/>
              </w:pBdr>
              <w:ind w:left="360"/>
              <w:rPr>
                <w:rFonts w:ascii="Sassoon Primary Rg" w:hAnsi="Sassoon Primary Rg"/>
              </w:rPr>
            </w:pPr>
          </w:p>
        </w:tc>
        <w:tc>
          <w:tcPr>
            <w:tcW w:w="1984" w:type="dxa"/>
          </w:tcPr>
          <w:p w:rsidR="00915AE0" w:rsidRDefault="00915AE0">
            <w:pPr>
              <w:pBdr>
                <w:top w:val="nil"/>
                <w:left w:val="nil"/>
                <w:bottom w:val="nil"/>
                <w:right w:val="nil"/>
                <w:between w:val="nil"/>
              </w:pBdr>
              <w:ind w:left="360"/>
            </w:pPr>
          </w:p>
        </w:tc>
      </w:tr>
      <w:tr w:rsidR="00915AE0" w:rsidTr="00E33181">
        <w:tc>
          <w:tcPr>
            <w:tcW w:w="8479" w:type="dxa"/>
          </w:tcPr>
          <w:p w:rsidR="00915AE0" w:rsidRPr="00142B76" w:rsidRDefault="00C4365F">
            <w:pPr>
              <w:numPr>
                <w:ilvl w:val="0"/>
                <w:numId w:val="1"/>
              </w:numPr>
              <w:pBdr>
                <w:top w:val="nil"/>
                <w:left w:val="nil"/>
                <w:bottom w:val="nil"/>
                <w:right w:val="nil"/>
                <w:between w:val="nil"/>
              </w:pBdr>
              <w:contextualSpacing/>
              <w:rPr>
                <w:rFonts w:ascii="Sassoon Primary Rg" w:hAnsi="Sassoon Primary Rg"/>
                <w:b/>
              </w:rPr>
            </w:pPr>
            <w:r>
              <w:rPr>
                <w:rFonts w:ascii="Sassoon Primary Rg" w:hAnsi="Sassoon Primary Rg"/>
                <w:b/>
              </w:rPr>
              <w:t>Minutes</w:t>
            </w:r>
          </w:p>
        </w:tc>
        <w:tc>
          <w:tcPr>
            <w:tcW w:w="1984" w:type="dxa"/>
          </w:tcPr>
          <w:p w:rsidR="00915AE0" w:rsidRDefault="00915AE0" w:rsidP="00915AE0">
            <w:pPr>
              <w:pBdr>
                <w:top w:val="nil"/>
                <w:left w:val="nil"/>
                <w:bottom w:val="nil"/>
                <w:right w:val="nil"/>
                <w:between w:val="nil"/>
              </w:pBdr>
              <w:contextualSpacing/>
              <w:rPr>
                <w:b/>
              </w:rPr>
            </w:pPr>
          </w:p>
        </w:tc>
      </w:tr>
      <w:tr w:rsidR="00C4365F" w:rsidTr="00E33181">
        <w:tc>
          <w:tcPr>
            <w:tcW w:w="8479" w:type="dxa"/>
          </w:tcPr>
          <w:p w:rsidR="006B65DB" w:rsidRPr="004112CE" w:rsidRDefault="006B65DB" w:rsidP="00C4365F">
            <w:pPr>
              <w:pStyle w:val="ListParagraph"/>
              <w:tabs>
                <w:tab w:val="left" w:pos="2250"/>
              </w:tabs>
              <w:spacing w:after="0"/>
              <w:ind w:left="360"/>
              <w:jc w:val="both"/>
              <w:rPr>
                <w:rFonts w:ascii="Sassoon Primary Rg" w:hAnsi="Sassoon Primary Rg"/>
              </w:rPr>
            </w:pPr>
          </w:p>
          <w:p w:rsidR="00E41310" w:rsidRPr="004112CE" w:rsidRDefault="00C4365F" w:rsidP="006D1FCE">
            <w:pPr>
              <w:pStyle w:val="ListParagraph"/>
              <w:tabs>
                <w:tab w:val="left" w:pos="2250"/>
              </w:tabs>
              <w:spacing w:after="0"/>
              <w:ind w:left="360"/>
              <w:jc w:val="both"/>
              <w:rPr>
                <w:rFonts w:ascii="Sassoon Primary Rg" w:hAnsi="Sassoon Primary Rg"/>
              </w:rPr>
            </w:pPr>
            <w:r w:rsidRPr="004112CE">
              <w:rPr>
                <w:rFonts w:ascii="Sassoon Primary Rg" w:hAnsi="Sassoon Primary Rg"/>
              </w:rPr>
              <w:t>The minutes were of a true record and signed by the chair</w:t>
            </w:r>
            <w:r w:rsidR="00667C94" w:rsidRPr="004112CE">
              <w:rPr>
                <w:rFonts w:ascii="Sassoon Primary Rg" w:hAnsi="Sassoon Primary Rg"/>
              </w:rPr>
              <w:t>.</w:t>
            </w:r>
          </w:p>
          <w:p w:rsidR="00E41310" w:rsidRPr="004112CE" w:rsidRDefault="00E41310" w:rsidP="00C4365F">
            <w:pPr>
              <w:pBdr>
                <w:top w:val="nil"/>
                <w:left w:val="nil"/>
                <w:bottom w:val="nil"/>
                <w:right w:val="nil"/>
                <w:between w:val="nil"/>
              </w:pBdr>
              <w:contextualSpacing/>
              <w:rPr>
                <w:rFonts w:ascii="Sassoon Primary Rg" w:hAnsi="Sassoon Primary Rg"/>
                <w:sz w:val="22"/>
              </w:rPr>
            </w:pPr>
          </w:p>
        </w:tc>
        <w:tc>
          <w:tcPr>
            <w:tcW w:w="1984" w:type="dxa"/>
          </w:tcPr>
          <w:p w:rsidR="00C4365F" w:rsidRPr="00350CB8" w:rsidRDefault="00C4365F" w:rsidP="00C4365F">
            <w:pPr>
              <w:pBdr>
                <w:top w:val="nil"/>
                <w:left w:val="nil"/>
                <w:bottom w:val="nil"/>
                <w:right w:val="nil"/>
                <w:between w:val="nil"/>
              </w:pBdr>
              <w:contextualSpacing/>
            </w:pPr>
          </w:p>
          <w:p w:rsidR="00350CB8" w:rsidRPr="00350CB8" w:rsidRDefault="00350CB8" w:rsidP="00C4365F">
            <w:pPr>
              <w:pBdr>
                <w:top w:val="nil"/>
                <w:left w:val="nil"/>
                <w:bottom w:val="nil"/>
                <w:right w:val="nil"/>
                <w:between w:val="nil"/>
              </w:pBdr>
              <w:contextualSpacing/>
            </w:pPr>
          </w:p>
          <w:p w:rsidR="00350CB8" w:rsidRPr="00C2473D" w:rsidRDefault="00350CB8" w:rsidP="00CE4C33">
            <w:pPr>
              <w:pBdr>
                <w:top w:val="nil"/>
                <w:left w:val="nil"/>
                <w:bottom w:val="nil"/>
                <w:right w:val="nil"/>
                <w:between w:val="nil"/>
              </w:pBdr>
              <w:contextualSpacing/>
              <w:rPr>
                <w:rFonts w:ascii="Sassoon Primary Rg" w:hAnsi="Sassoon Primary Rg"/>
              </w:rPr>
            </w:pPr>
            <w:r w:rsidRPr="00C2473D">
              <w:rPr>
                <w:rFonts w:ascii="Sassoon Primary Rg" w:hAnsi="Sassoon Primary Rg"/>
              </w:rPr>
              <w:t xml:space="preserve"> </w:t>
            </w:r>
          </w:p>
        </w:tc>
      </w:tr>
      <w:tr w:rsidR="00C4365F" w:rsidTr="00E33181">
        <w:tc>
          <w:tcPr>
            <w:tcW w:w="8479" w:type="dxa"/>
          </w:tcPr>
          <w:p w:rsidR="00C4365F" w:rsidRDefault="00B01706" w:rsidP="00C4365F">
            <w:pPr>
              <w:numPr>
                <w:ilvl w:val="0"/>
                <w:numId w:val="1"/>
              </w:numPr>
              <w:pBdr>
                <w:top w:val="nil"/>
                <w:left w:val="nil"/>
                <w:bottom w:val="nil"/>
                <w:right w:val="nil"/>
                <w:between w:val="nil"/>
              </w:pBdr>
              <w:contextualSpacing/>
              <w:rPr>
                <w:b/>
              </w:rPr>
            </w:pPr>
            <w:r>
              <w:rPr>
                <w:b/>
              </w:rPr>
              <w:t>Declarations of</w:t>
            </w:r>
            <w:r w:rsidR="002431D0">
              <w:rPr>
                <w:b/>
              </w:rPr>
              <w:t xml:space="preserve"> Business</w:t>
            </w:r>
            <w:r>
              <w:rPr>
                <w:b/>
              </w:rPr>
              <w:t xml:space="preserve"> Interest</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346607" w:rsidRDefault="00E901B0" w:rsidP="00346607">
            <w:pPr>
              <w:pBdr>
                <w:top w:val="nil"/>
                <w:left w:val="nil"/>
                <w:bottom w:val="nil"/>
                <w:right w:val="nil"/>
                <w:between w:val="nil"/>
              </w:pBdr>
              <w:rPr>
                <w:rFonts w:ascii="Sassoon Primary Rg" w:hAnsi="Sassoon Primary Rg"/>
                <w:sz w:val="22"/>
                <w:szCs w:val="22"/>
              </w:rPr>
            </w:pPr>
            <w:r>
              <w:rPr>
                <w:rFonts w:ascii="Sassoon Primary Rg" w:hAnsi="Sassoon Primary Rg"/>
                <w:sz w:val="22"/>
                <w:szCs w:val="22"/>
              </w:rPr>
              <w:t xml:space="preserve">        </w:t>
            </w:r>
            <w:r w:rsidR="004D014E">
              <w:rPr>
                <w:rFonts w:ascii="Sassoon Primary Rg" w:hAnsi="Sassoon Primary Rg"/>
                <w:sz w:val="22"/>
                <w:szCs w:val="22"/>
              </w:rPr>
              <w:t>Reviewed and updated by governors.</w:t>
            </w:r>
          </w:p>
          <w:p w:rsidR="004D014E" w:rsidRPr="004112CE" w:rsidRDefault="004D014E" w:rsidP="00346607">
            <w:pPr>
              <w:pBdr>
                <w:top w:val="nil"/>
                <w:left w:val="nil"/>
                <w:bottom w:val="nil"/>
                <w:right w:val="nil"/>
                <w:between w:val="nil"/>
              </w:pBdr>
              <w:rPr>
                <w:rFonts w:ascii="Sassoon Primary Rg" w:hAnsi="Sassoon Primary Rg"/>
                <w:sz w:val="22"/>
                <w:szCs w:val="22"/>
              </w:rPr>
            </w:pPr>
          </w:p>
        </w:tc>
        <w:tc>
          <w:tcPr>
            <w:tcW w:w="1984" w:type="dxa"/>
          </w:tcPr>
          <w:p w:rsidR="00C4365F" w:rsidRDefault="00C4365F" w:rsidP="00C4365F">
            <w:pPr>
              <w:pBdr>
                <w:top w:val="nil"/>
                <w:left w:val="nil"/>
                <w:bottom w:val="nil"/>
                <w:right w:val="nil"/>
                <w:between w:val="nil"/>
              </w:pBdr>
              <w:ind w:left="360"/>
            </w:pPr>
          </w:p>
        </w:tc>
      </w:tr>
      <w:tr w:rsidR="00C4365F" w:rsidTr="00E33181">
        <w:tc>
          <w:tcPr>
            <w:tcW w:w="8479" w:type="dxa"/>
          </w:tcPr>
          <w:p w:rsidR="00C4365F" w:rsidRPr="00EA262D" w:rsidRDefault="00B01706" w:rsidP="00C4365F">
            <w:pPr>
              <w:numPr>
                <w:ilvl w:val="0"/>
                <w:numId w:val="1"/>
              </w:numPr>
              <w:pBdr>
                <w:top w:val="nil"/>
                <w:left w:val="nil"/>
                <w:bottom w:val="nil"/>
                <w:right w:val="nil"/>
                <w:between w:val="nil"/>
              </w:pBdr>
              <w:contextualSpacing/>
              <w:rPr>
                <w:rFonts w:ascii="Sassoon Primary Rg" w:hAnsi="Sassoon Primary Rg"/>
                <w:b/>
              </w:rPr>
            </w:pPr>
            <w:proofErr w:type="spellStart"/>
            <w:r>
              <w:rPr>
                <w:rFonts w:ascii="Sassoon Primary Rg" w:hAnsi="Sassoon Primary Rg"/>
                <w:b/>
              </w:rPr>
              <w:t>Headteacher</w:t>
            </w:r>
            <w:proofErr w:type="spellEnd"/>
            <w:r>
              <w:rPr>
                <w:rFonts w:ascii="Sassoon Primary Rg" w:hAnsi="Sassoon Primary Rg"/>
                <w:b/>
              </w:rPr>
              <w:t xml:space="preserve"> Report</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B01706" w:rsidRDefault="00B01706" w:rsidP="00B01706">
            <w:pPr>
              <w:pBdr>
                <w:top w:val="nil"/>
                <w:left w:val="nil"/>
                <w:bottom w:val="nil"/>
                <w:right w:val="nil"/>
                <w:between w:val="nil"/>
              </w:pBdr>
              <w:contextualSpacing/>
              <w:rPr>
                <w:rFonts w:ascii="Sassoon Primary Rg" w:hAnsi="Sassoon Primary Rg"/>
                <w:sz w:val="22"/>
                <w:szCs w:val="22"/>
              </w:rPr>
            </w:pPr>
            <w:r w:rsidRPr="004112CE">
              <w:rPr>
                <w:rFonts w:ascii="Sassoon Primary Rg" w:hAnsi="Sassoon Primary Rg"/>
                <w:sz w:val="22"/>
                <w:szCs w:val="22"/>
              </w:rPr>
              <w:t>The HT noted key points and invited questions.</w:t>
            </w:r>
          </w:p>
          <w:p w:rsidR="000E4840" w:rsidRDefault="000E4840" w:rsidP="00B01706">
            <w:pPr>
              <w:pBdr>
                <w:top w:val="nil"/>
                <w:left w:val="nil"/>
                <w:bottom w:val="nil"/>
                <w:right w:val="nil"/>
                <w:between w:val="nil"/>
              </w:pBdr>
              <w:contextualSpacing/>
              <w:rPr>
                <w:rFonts w:ascii="Sassoon Primary Rg" w:hAnsi="Sassoon Primary Rg"/>
                <w:sz w:val="22"/>
                <w:szCs w:val="22"/>
              </w:rPr>
            </w:pPr>
          </w:p>
          <w:p w:rsidR="000E4840" w:rsidRPr="000E4840" w:rsidRDefault="000E4840" w:rsidP="00B01706">
            <w:pPr>
              <w:pBdr>
                <w:top w:val="nil"/>
                <w:left w:val="nil"/>
                <w:bottom w:val="nil"/>
                <w:right w:val="nil"/>
                <w:between w:val="nil"/>
              </w:pBdr>
              <w:contextualSpacing/>
              <w:rPr>
                <w:rFonts w:ascii="Sassoon Primary Rg" w:hAnsi="Sassoon Primary Rg" w:cs="Arial"/>
                <w:color w:val="222222"/>
                <w:sz w:val="22"/>
                <w:szCs w:val="22"/>
                <w:shd w:val="clear" w:color="auto" w:fill="FFFFFF"/>
              </w:rPr>
            </w:pPr>
            <w:r w:rsidRPr="000E4840">
              <w:rPr>
                <w:rFonts w:ascii="Sassoon Primary Rg" w:hAnsi="Sassoon Primary Rg"/>
                <w:sz w:val="22"/>
                <w:szCs w:val="22"/>
              </w:rPr>
              <w:t xml:space="preserve">The LGB </w:t>
            </w:r>
            <w:r w:rsidRPr="000E4840">
              <w:rPr>
                <w:rFonts w:ascii="Sassoon Primary Rg" w:hAnsi="Sassoon Primary Rg" w:cs="Arial"/>
                <w:color w:val="222222"/>
                <w:sz w:val="22"/>
                <w:szCs w:val="22"/>
                <w:shd w:val="clear" w:color="auto" w:fill="FFFFFF"/>
              </w:rPr>
              <w:t>gave a vote of thanks to Sally and all the team for achieving the Quality in Careers Award, that’s a huge achievement and recognition of the great offering we provide, not just with Working Futures but also the integration throughout the curriculum from a very early start.</w:t>
            </w:r>
          </w:p>
          <w:p w:rsidR="000E4840" w:rsidRPr="004112CE" w:rsidRDefault="000E4840" w:rsidP="00B01706">
            <w:pPr>
              <w:pBdr>
                <w:top w:val="nil"/>
                <w:left w:val="nil"/>
                <w:bottom w:val="nil"/>
                <w:right w:val="nil"/>
                <w:between w:val="nil"/>
              </w:pBdr>
              <w:contextualSpacing/>
              <w:rPr>
                <w:rFonts w:ascii="Sassoon Primary Rg" w:hAnsi="Sassoon Primary Rg"/>
                <w:sz w:val="22"/>
                <w:szCs w:val="22"/>
              </w:rPr>
            </w:pPr>
          </w:p>
          <w:p w:rsidR="00B01706" w:rsidRDefault="00B01706" w:rsidP="00B01706">
            <w:pPr>
              <w:shd w:val="clear" w:color="auto" w:fill="FFFFFF"/>
              <w:spacing w:line="240" w:lineRule="auto"/>
              <w:rPr>
                <w:rFonts w:ascii="Sassoon Primary Rg" w:eastAsia="Times New Roman" w:hAnsi="Sassoon Primary Rg" w:cs="Arial"/>
                <w:color w:val="222222"/>
                <w:sz w:val="22"/>
                <w:szCs w:val="22"/>
                <w:u w:val="single"/>
                <w:lang w:val="en-GB"/>
              </w:rPr>
            </w:pPr>
            <w:r w:rsidRPr="004112CE">
              <w:rPr>
                <w:rFonts w:ascii="Sassoon Primary Rg" w:eastAsia="Times New Roman" w:hAnsi="Sassoon Primary Rg" w:cs="Arial"/>
                <w:color w:val="222222"/>
                <w:sz w:val="22"/>
                <w:szCs w:val="22"/>
                <w:u w:val="single"/>
                <w:lang w:val="en-GB"/>
              </w:rPr>
              <w:t>HT Report</w:t>
            </w:r>
          </w:p>
          <w:p w:rsidR="00B01706" w:rsidRDefault="00B01706" w:rsidP="00B01706">
            <w:pPr>
              <w:rPr>
                <w:rFonts w:ascii="Sassoon Primary Rg" w:eastAsia="Times New Roman" w:hAnsi="Sassoon Primary Rg" w:cs="Arial"/>
                <w:sz w:val="22"/>
                <w:szCs w:val="24"/>
                <w:lang w:val="en-GB"/>
              </w:rPr>
            </w:pPr>
            <w:r w:rsidRPr="00B01706">
              <w:rPr>
                <w:rFonts w:ascii="Sassoon Primary Rg" w:eastAsia="Times New Roman" w:hAnsi="Sassoon Primary Rg" w:cs="Arial"/>
                <w:color w:val="222222"/>
                <w:sz w:val="22"/>
                <w:szCs w:val="22"/>
                <w:lang w:val="en-GB"/>
              </w:rPr>
              <w:t xml:space="preserve">Q - </w:t>
            </w:r>
            <w:r w:rsidRPr="00B01706">
              <w:rPr>
                <w:rFonts w:ascii="Sassoon Primary Rg" w:hAnsi="Sassoon Primary Rg" w:cs="Arial"/>
                <w:color w:val="222222"/>
                <w:sz w:val="22"/>
                <w:szCs w:val="22"/>
                <w:shd w:val="clear" w:color="auto" w:fill="FFFFFF"/>
              </w:rPr>
              <w:t>Katie Parker offered training to support non-verbal pupils with functional communication; could you please elaborate on this; how it is being implemented? How has it benefited staff/pupils? Is it something parents are closely involved with also? </w:t>
            </w:r>
            <w:r>
              <w:rPr>
                <w:rFonts w:ascii="Sassoon Primary Rg" w:hAnsi="Sassoon Primary Rg" w:cs="Arial"/>
                <w:color w:val="222222"/>
                <w:sz w:val="22"/>
                <w:szCs w:val="22"/>
                <w:shd w:val="clear" w:color="auto" w:fill="FFFFFF"/>
              </w:rPr>
              <w:t xml:space="preserve"> A - </w:t>
            </w:r>
            <w:r w:rsidRPr="00B01706">
              <w:rPr>
                <w:rFonts w:ascii="Sassoon Primary Rg" w:eastAsia="Times New Roman" w:hAnsi="Sassoon Primary Rg" w:cs="Arial"/>
                <w:sz w:val="22"/>
                <w:szCs w:val="24"/>
                <w:lang w:val="en-GB"/>
              </w:rPr>
              <w:t>This has yet to take place. It will focus on identifying the functions of communication SEAT ((S.E.A.T - Sensory, Escape, Attention and Tan</w:t>
            </w:r>
            <w:r>
              <w:rPr>
                <w:rFonts w:ascii="Sassoon Primary Rg" w:eastAsia="Times New Roman" w:hAnsi="Sassoon Primary Rg" w:cs="Arial"/>
                <w:sz w:val="22"/>
                <w:szCs w:val="24"/>
                <w:lang w:val="en-GB"/>
              </w:rPr>
              <w:t xml:space="preserve">gible) and supporting pupils in </w:t>
            </w:r>
            <w:r w:rsidRPr="00B01706">
              <w:rPr>
                <w:rFonts w:ascii="Sassoon Primary Rg" w:eastAsia="Times New Roman" w:hAnsi="Sassoon Primary Rg" w:cs="Arial"/>
                <w:sz w:val="22"/>
                <w:szCs w:val="24"/>
                <w:lang w:val="en-GB"/>
              </w:rPr>
              <w:t>developing appropriate </w:t>
            </w:r>
          </w:p>
          <w:p w:rsidR="00B01706" w:rsidRDefault="00B01706" w:rsidP="00B01706">
            <w:pPr>
              <w:rPr>
                <w:rFonts w:ascii="Sassoon Primary Rg" w:eastAsia="Times New Roman" w:hAnsi="Sassoon Primary Rg" w:cs="Arial"/>
                <w:sz w:val="22"/>
                <w:szCs w:val="24"/>
                <w:lang w:val="en-GB"/>
              </w:rPr>
            </w:pPr>
            <w:proofErr w:type="gramStart"/>
            <w:r>
              <w:rPr>
                <w:rFonts w:ascii="Sassoon Primary Rg" w:eastAsia="Times New Roman" w:hAnsi="Sassoon Primary Rg" w:cs="Arial"/>
                <w:sz w:val="22"/>
                <w:szCs w:val="24"/>
                <w:lang w:val="en-GB"/>
              </w:rPr>
              <w:t>communication</w:t>
            </w:r>
            <w:proofErr w:type="gramEnd"/>
            <w:r>
              <w:rPr>
                <w:rFonts w:ascii="Sassoon Primary Rg" w:eastAsia="Times New Roman" w:hAnsi="Sassoon Primary Rg" w:cs="Arial"/>
                <w:sz w:val="22"/>
                <w:szCs w:val="24"/>
                <w:lang w:val="en-GB"/>
              </w:rPr>
              <w:t xml:space="preserve"> strategies.</w:t>
            </w:r>
          </w:p>
          <w:p w:rsidR="00B01706" w:rsidRDefault="00B01706" w:rsidP="00B01706">
            <w:pPr>
              <w:rPr>
                <w:rFonts w:ascii="Sassoon Primary Rg" w:eastAsia="Times New Roman" w:hAnsi="Sassoon Primary Rg" w:cs="Arial"/>
                <w:sz w:val="22"/>
                <w:szCs w:val="24"/>
                <w:lang w:val="en-GB"/>
              </w:rPr>
            </w:pPr>
          </w:p>
          <w:p w:rsidR="00B01706" w:rsidRDefault="00B01706" w:rsidP="00B01706">
            <w:pPr>
              <w:rPr>
                <w:rFonts w:ascii="Sassoon Primary Rg" w:hAnsi="Sassoon Primary Rg" w:cs="Arial"/>
                <w:sz w:val="22"/>
                <w:shd w:val="clear" w:color="auto" w:fill="FFFFFF"/>
              </w:rPr>
            </w:pPr>
            <w:r w:rsidRPr="00B01706">
              <w:rPr>
                <w:rFonts w:ascii="Sassoon Primary Rg" w:eastAsia="Times New Roman" w:hAnsi="Sassoon Primary Rg" w:cs="Arial"/>
                <w:sz w:val="22"/>
                <w:szCs w:val="22"/>
                <w:lang w:val="en-GB"/>
              </w:rPr>
              <w:lastRenderedPageBreak/>
              <w:t xml:space="preserve">Q </w:t>
            </w:r>
            <w:r>
              <w:rPr>
                <w:rFonts w:ascii="Sassoon Primary Rg" w:eastAsia="Times New Roman" w:hAnsi="Sassoon Primary Rg" w:cs="Arial"/>
                <w:sz w:val="22"/>
                <w:szCs w:val="22"/>
                <w:lang w:val="en-GB"/>
              </w:rPr>
              <w:t xml:space="preserve">- </w:t>
            </w:r>
            <w:proofErr w:type="spellStart"/>
            <w:r w:rsidRPr="00B01706">
              <w:rPr>
                <w:rFonts w:ascii="Sassoon Primary Rg" w:hAnsi="Sassoon Primary Rg" w:cs="Arial"/>
                <w:color w:val="222222"/>
                <w:sz w:val="22"/>
                <w:szCs w:val="22"/>
                <w:shd w:val="clear" w:color="auto" w:fill="FFFFFF"/>
              </w:rPr>
              <w:t>Critchill</w:t>
            </w:r>
            <w:proofErr w:type="spellEnd"/>
            <w:r w:rsidRPr="00B01706">
              <w:rPr>
                <w:rFonts w:ascii="Sassoon Primary Rg" w:hAnsi="Sassoon Primary Rg" w:cs="Arial"/>
                <w:color w:val="222222"/>
                <w:sz w:val="22"/>
                <w:szCs w:val="22"/>
                <w:shd w:val="clear" w:color="auto" w:fill="FFFFFF"/>
              </w:rPr>
              <w:t xml:space="preserve"> Visit note 27th May - was the visit from Siobhan Waterhouse specifically to observe and reflect on that particular teacher/class? Was any of the feedback given useful or applicable to the wider school? </w:t>
            </w:r>
            <w:r>
              <w:rPr>
                <w:rFonts w:ascii="Sassoon Primary Rg" w:eastAsia="Times New Roman" w:hAnsi="Sassoon Primary Rg" w:cs="Arial"/>
                <w:sz w:val="22"/>
                <w:szCs w:val="22"/>
                <w:lang w:val="en-GB"/>
              </w:rPr>
              <w:t xml:space="preserve">A - </w:t>
            </w:r>
            <w:r w:rsidRPr="00B01706">
              <w:rPr>
                <w:rFonts w:ascii="Sassoon Primary Rg" w:hAnsi="Sassoon Primary Rg" w:cs="Arial"/>
                <w:sz w:val="22"/>
                <w:shd w:val="clear" w:color="auto" w:fill="FFFFFF"/>
              </w:rPr>
              <w:t xml:space="preserve">Siobhan is an EYFS specialist so she was asked to specifically focus on ES who is our current EYFS teacher. The curriculum is specific to this age group however good teaching can be transferred to any age. This observation demonstrates that the ECT </w:t>
            </w:r>
            <w:proofErr w:type="spellStart"/>
            <w:r w:rsidRPr="00B01706">
              <w:rPr>
                <w:rFonts w:ascii="Sassoon Primary Rg" w:hAnsi="Sassoon Primary Rg" w:cs="Arial"/>
                <w:sz w:val="22"/>
                <w:shd w:val="clear" w:color="auto" w:fill="FFFFFF"/>
              </w:rPr>
              <w:t>programme</w:t>
            </w:r>
            <w:proofErr w:type="spellEnd"/>
            <w:r w:rsidRPr="00B01706">
              <w:rPr>
                <w:rFonts w:ascii="Sassoon Primary Rg" w:hAnsi="Sassoon Primary Rg" w:cs="Arial"/>
                <w:sz w:val="22"/>
                <w:shd w:val="clear" w:color="auto" w:fill="FFFFFF"/>
              </w:rPr>
              <w:t xml:space="preserve"> is robust &amp; successful. </w:t>
            </w:r>
          </w:p>
          <w:p w:rsidR="00B01706" w:rsidRDefault="00B01706" w:rsidP="00B01706">
            <w:pPr>
              <w:rPr>
                <w:rFonts w:ascii="Sassoon Primary Rg" w:hAnsi="Sassoon Primary Rg" w:cs="Arial"/>
                <w:sz w:val="22"/>
                <w:shd w:val="clear" w:color="auto" w:fill="FFFFFF"/>
              </w:rPr>
            </w:pPr>
          </w:p>
          <w:p w:rsidR="00B01706" w:rsidRDefault="00B01706" w:rsidP="00B01706">
            <w:pPr>
              <w:rPr>
                <w:rFonts w:ascii="Sassoon Primary Rg" w:hAnsi="Sassoon Primary Rg" w:cs="Arial"/>
                <w:sz w:val="22"/>
                <w:szCs w:val="22"/>
                <w:shd w:val="clear" w:color="auto" w:fill="FFFFFF"/>
              </w:rPr>
            </w:pPr>
            <w:r w:rsidRPr="00B01706">
              <w:rPr>
                <w:rFonts w:ascii="Sassoon Primary Rg" w:hAnsi="Sassoon Primary Rg" w:cs="Arial"/>
                <w:sz w:val="22"/>
                <w:szCs w:val="22"/>
                <w:shd w:val="clear" w:color="auto" w:fill="FFFFFF"/>
              </w:rPr>
              <w:t xml:space="preserve">Q - This time last year, the main gap in learning identified was in "My world and connections" are you confident all pupils have since accessed valuable off-site activities? Are there any other specific activities you are hoping to find a provider for next school year? Will you continue to use the same off site swimming pool? A - We are using the pool again. Offsite activities have included: bouldering, community </w:t>
            </w:r>
            <w:proofErr w:type="spellStart"/>
            <w:r w:rsidRPr="00B01706">
              <w:rPr>
                <w:rFonts w:ascii="Sassoon Primary Rg" w:hAnsi="Sassoon Primary Rg" w:cs="Arial"/>
                <w:sz w:val="22"/>
                <w:szCs w:val="22"/>
                <w:shd w:val="clear" w:color="auto" w:fill="FFFFFF"/>
              </w:rPr>
              <w:t>english</w:t>
            </w:r>
            <w:proofErr w:type="spellEnd"/>
            <w:r w:rsidRPr="00B01706">
              <w:rPr>
                <w:rFonts w:ascii="Sassoon Primary Rg" w:hAnsi="Sassoon Primary Rg" w:cs="Arial"/>
                <w:sz w:val="22"/>
                <w:szCs w:val="22"/>
                <w:shd w:val="clear" w:color="auto" w:fill="FFFFFF"/>
              </w:rPr>
              <w:t xml:space="preserve"> and </w:t>
            </w:r>
            <w:proofErr w:type="spellStart"/>
            <w:r w:rsidRPr="00B01706">
              <w:rPr>
                <w:rFonts w:ascii="Sassoon Primary Rg" w:hAnsi="Sassoon Primary Rg" w:cs="Arial"/>
                <w:sz w:val="22"/>
                <w:szCs w:val="22"/>
                <w:shd w:val="clear" w:color="auto" w:fill="FFFFFF"/>
              </w:rPr>
              <w:t>maths</w:t>
            </w:r>
            <w:proofErr w:type="spellEnd"/>
            <w:r w:rsidRPr="00B01706">
              <w:rPr>
                <w:rFonts w:ascii="Sassoon Primary Rg" w:hAnsi="Sassoon Primary Rg" w:cs="Arial"/>
                <w:sz w:val="22"/>
                <w:szCs w:val="22"/>
                <w:shd w:val="clear" w:color="auto" w:fill="FFFFFF"/>
              </w:rPr>
              <w:t xml:space="preserve"> skills e.g. shopping, </w:t>
            </w:r>
            <w:proofErr w:type="gramStart"/>
            <w:r w:rsidRPr="00B01706">
              <w:rPr>
                <w:rFonts w:ascii="Sassoon Primary Rg" w:hAnsi="Sassoon Primary Rg" w:cs="Arial"/>
                <w:sz w:val="22"/>
                <w:szCs w:val="22"/>
                <w:shd w:val="clear" w:color="auto" w:fill="FFFFFF"/>
              </w:rPr>
              <w:t>art</w:t>
            </w:r>
            <w:proofErr w:type="gramEnd"/>
            <w:r w:rsidRPr="00B01706">
              <w:rPr>
                <w:rFonts w:ascii="Sassoon Primary Rg" w:hAnsi="Sassoon Primary Rg" w:cs="Arial"/>
                <w:sz w:val="22"/>
                <w:szCs w:val="22"/>
                <w:shd w:val="clear" w:color="auto" w:fill="FFFFFF"/>
              </w:rPr>
              <w:t xml:space="preserve"> for PMLD/SLD P16 learners, farm visits, careers/ employer encounters, weekly community learning. My world connections does not necessarily mean off site visits for example:</w:t>
            </w:r>
          </w:p>
          <w:p w:rsidR="00B01706" w:rsidRPr="00B01706" w:rsidRDefault="00B01706" w:rsidP="00B01706">
            <w:pPr>
              <w:shd w:val="clear" w:color="auto" w:fill="FFFFFF"/>
              <w:spacing w:line="253" w:lineRule="atLeast"/>
              <w:rPr>
                <w:rFonts w:ascii="SassoonCRInfant" w:eastAsia="Times New Roman" w:hAnsi="SassoonCRInfant" w:cs="Times New Roman"/>
                <w:color w:val="222222"/>
                <w:sz w:val="22"/>
                <w:szCs w:val="22"/>
                <w:lang w:val="en-GB"/>
              </w:rPr>
            </w:pPr>
            <w:r w:rsidRPr="00B01706">
              <w:rPr>
                <w:rFonts w:ascii="Sassoon Primary Rg" w:eastAsia="Times New Roman" w:hAnsi="Sassoon Primary Rg" w:cs="Times New Roman"/>
                <w:b/>
                <w:bCs/>
                <w:color w:val="222222"/>
                <w:lang w:val="en-GB"/>
              </w:rPr>
              <w:t>I can explore how others are feeling.</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 I can explore emotions in stories.</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 I can explore other people’s emotions through social scripts.</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explore other people’s emotions through facial expressions.</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comment on how my peers are feeling using the zones of regulation.</w:t>
            </w:r>
          </w:p>
          <w:p w:rsidR="00B01706" w:rsidRPr="00B01706" w:rsidRDefault="00B01706" w:rsidP="00B01706">
            <w:pPr>
              <w:shd w:val="clear" w:color="auto" w:fill="FFFFFF"/>
              <w:spacing w:after="200"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ask a peer how they are feeling.</w:t>
            </w:r>
          </w:p>
          <w:p w:rsidR="00B01706" w:rsidRPr="00B01706" w:rsidRDefault="00B01706" w:rsidP="00B01706">
            <w:pPr>
              <w:shd w:val="clear" w:color="auto" w:fill="FFFFFF"/>
              <w:spacing w:line="253" w:lineRule="atLeast"/>
              <w:rPr>
                <w:rFonts w:ascii="SassoonCRInfant" w:eastAsia="Times New Roman" w:hAnsi="SassoonCRInfant" w:cs="Times New Roman"/>
                <w:color w:val="222222"/>
                <w:sz w:val="22"/>
                <w:szCs w:val="22"/>
                <w:lang w:val="en-GB"/>
              </w:rPr>
            </w:pPr>
            <w:r w:rsidRPr="00B01706">
              <w:rPr>
                <w:rFonts w:ascii="Sassoon Primary Rg" w:eastAsia="Times New Roman" w:hAnsi="Sassoon Primary Rg" w:cs="Times New Roman"/>
                <w:b/>
                <w:bCs/>
                <w:color w:val="222222"/>
                <w:lang w:val="en-GB"/>
              </w:rPr>
              <w:t>I can begin to show an understanding of personal space</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walk around my peers without bumping into them</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engage in proprioceptive input to feel grounded</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play alongside my peers without getting too close</w:t>
            </w:r>
          </w:p>
          <w:p w:rsidR="00B01706" w:rsidRPr="00B01706" w:rsidRDefault="00B01706" w:rsidP="00B01706">
            <w:pPr>
              <w:shd w:val="clear" w:color="auto" w:fill="FFFFFF"/>
              <w:spacing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respond to ‘too close’ with support</w:t>
            </w:r>
          </w:p>
          <w:p w:rsidR="00B01706" w:rsidRPr="00B01706" w:rsidRDefault="00B01706" w:rsidP="00B01706">
            <w:pPr>
              <w:shd w:val="clear" w:color="auto" w:fill="FFFFFF"/>
              <w:spacing w:after="200" w:line="253" w:lineRule="atLeast"/>
              <w:ind w:left="720"/>
              <w:rPr>
                <w:rFonts w:ascii="SassoonCRInfant" w:eastAsia="Times New Roman" w:hAnsi="SassoonCRInfant" w:cs="Times New Roman"/>
                <w:color w:val="222222"/>
                <w:sz w:val="22"/>
                <w:szCs w:val="22"/>
                <w:lang w:val="en-GB"/>
              </w:rPr>
            </w:pPr>
            <w:r w:rsidRPr="00B01706">
              <w:rPr>
                <w:rFonts w:ascii="Symbol" w:eastAsia="Times New Roman" w:hAnsi="Symbol" w:cs="Times New Roman"/>
                <w:color w:val="222222"/>
                <w:sz w:val="18"/>
                <w:szCs w:val="18"/>
                <w:lang w:val="en-GB"/>
              </w:rPr>
              <w:t></w:t>
            </w:r>
            <w:r w:rsidRPr="00B01706">
              <w:rPr>
                <w:rFonts w:ascii="Times New Roman" w:eastAsia="Times New Roman" w:hAnsi="Times New Roman" w:cs="Times New Roman"/>
                <w:color w:val="222222"/>
                <w:sz w:val="14"/>
                <w:szCs w:val="14"/>
                <w:lang w:val="en-GB"/>
              </w:rPr>
              <w:t>         </w:t>
            </w:r>
            <w:r w:rsidRPr="00B01706">
              <w:rPr>
                <w:rFonts w:ascii="Sassoon Primary Rg" w:eastAsia="Times New Roman" w:hAnsi="Sassoon Primary Rg" w:cs="Times New Roman"/>
                <w:color w:val="222222"/>
                <w:sz w:val="18"/>
                <w:szCs w:val="18"/>
                <w:lang w:val="en-GB"/>
              </w:rPr>
              <w:t>I can explore activities without needing to be in close proximity to an adult</w:t>
            </w:r>
          </w:p>
          <w:p w:rsidR="00B01706" w:rsidRPr="00E901B0" w:rsidRDefault="00E901B0" w:rsidP="00B01706">
            <w:pPr>
              <w:rPr>
                <w:rFonts w:ascii="Sassoon Primary Rg" w:eastAsia="Times New Roman" w:hAnsi="Sassoon Primary Rg" w:cs="Arial"/>
                <w:sz w:val="22"/>
                <w:szCs w:val="22"/>
                <w:u w:val="single"/>
                <w:lang w:val="en-GB"/>
              </w:rPr>
            </w:pPr>
            <w:r w:rsidRPr="00E901B0">
              <w:rPr>
                <w:rFonts w:ascii="Sassoon Primary Rg" w:eastAsia="Times New Roman" w:hAnsi="Sassoon Primary Rg" w:cs="Arial"/>
                <w:sz w:val="22"/>
                <w:szCs w:val="22"/>
                <w:u w:val="single"/>
                <w:lang w:val="en-GB"/>
              </w:rPr>
              <w:t>SIP</w:t>
            </w:r>
          </w:p>
          <w:p w:rsidR="00E901B0" w:rsidRDefault="00E901B0" w:rsidP="00B01706">
            <w:pPr>
              <w:rPr>
                <w:rFonts w:ascii="Sassoon Primary Rg" w:eastAsia="Times New Roman" w:hAnsi="Sassoon Primary Rg" w:cs="Arial"/>
                <w:sz w:val="22"/>
                <w:szCs w:val="22"/>
                <w:lang w:val="en-GB"/>
              </w:rPr>
            </w:pPr>
            <w:r>
              <w:rPr>
                <w:rFonts w:ascii="Sassoon Primary Rg" w:eastAsia="Times New Roman" w:hAnsi="Sassoon Primary Rg" w:cs="Arial"/>
                <w:sz w:val="22"/>
                <w:szCs w:val="22"/>
                <w:lang w:val="en-GB"/>
              </w:rPr>
              <w:t>The HT noted that some areas of improvement will be carried over to next year.</w:t>
            </w:r>
          </w:p>
          <w:p w:rsidR="00B42374" w:rsidRDefault="00B42374" w:rsidP="00B01706">
            <w:pPr>
              <w:rPr>
                <w:rFonts w:ascii="Sassoon Primary Rg" w:eastAsia="Times New Roman" w:hAnsi="Sassoon Primary Rg" w:cs="Arial"/>
                <w:sz w:val="22"/>
                <w:szCs w:val="22"/>
                <w:lang w:val="en-GB"/>
              </w:rPr>
            </w:pPr>
          </w:p>
          <w:p w:rsidR="00E901B0" w:rsidRDefault="00E901B0" w:rsidP="00B01706">
            <w:pPr>
              <w:rPr>
                <w:rFonts w:ascii="Sassoon Primary Rg" w:eastAsia="Times New Roman" w:hAnsi="Sassoon Primary Rg" w:cs="Arial"/>
                <w:sz w:val="22"/>
                <w:szCs w:val="22"/>
                <w:lang w:val="en-GB"/>
              </w:rPr>
            </w:pPr>
            <w:r>
              <w:rPr>
                <w:rFonts w:ascii="Sassoon Primary Rg" w:eastAsia="Times New Roman" w:hAnsi="Sassoon Primary Rg" w:cs="Arial"/>
                <w:sz w:val="22"/>
                <w:szCs w:val="22"/>
                <w:lang w:val="en-GB"/>
              </w:rPr>
              <w:t xml:space="preserve">Q – What is the process of creating the SIP, does it come to the LGB? A – </w:t>
            </w:r>
            <w:r w:rsidR="00B42374">
              <w:rPr>
                <w:rFonts w:ascii="Sassoon Primary Rg" w:eastAsia="Times New Roman" w:hAnsi="Sassoon Primary Rg" w:cs="Arial"/>
                <w:sz w:val="22"/>
                <w:szCs w:val="22"/>
                <w:lang w:val="en-GB"/>
              </w:rPr>
              <w:t xml:space="preserve">The SEF </w:t>
            </w:r>
            <w:r w:rsidR="00995FAD">
              <w:rPr>
                <w:rFonts w:ascii="Sassoon Primary Rg" w:eastAsia="Times New Roman" w:hAnsi="Sassoon Primary Rg" w:cs="Arial"/>
                <w:sz w:val="22"/>
                <w:szCs w:val="22"/>
                <w:lang w:val="en-GB"/>
              </w:rPr>
              <w:t xml:space="preserve">is </w:t>
            </w:r>
            <w:r w:rsidR="00B42374">
              <w:rPr>
                <w:rFonts w:ascii="Sassoon Primary Rg" w:eastAsia="Times New Roman" w:hAnsi="Sassoon Primary Rg" w:cs="Arial"/>
                <w:sz w:val="22"/>
                <w:szCs w:val="22"/>
                <w:lang w:val="en-GB"/>
              </w:rPr>
              <w:t>created first, we will refer to our latest Ofsted report and think about next year’s priorities, the SIP will go to the trust first for review and approval.</w:t>
            </w:r>
          </w:p>
          <w:p w:rsidR="00E901B0" w:rsidRPr="00B01706" w:rsidRDefault="00E901B0" w:rsidP="00B01706">
            <w:pPr>
              <w:rPr>
                <w:rFonts w:ascii="Sassoon Primary Rg" w:eastAsia="Times New Roman" w:hAnsi="Sassoon Primary Rg" w:cs="Arial"/>
                <w:sz w:val="22"/>
                <w:szCs w:val="22"/>
                <w:lang w:val="en-GB"/>
              </w:rPr>
            </w:pPr>
          </w:p>
          <w:p w:rsidR="00B01706" w:rsidRPr="000E4840" w:rsidRDefault="000E4840" w:rsidP="00B01706">
            <w:pPr>
              <w:rPr>
                <w:rFonts w:ascii="Sassoon Primary Rg" w:eastAsia="Times New Roman" w:hAnsi="Sassoon Primary Rg" w:cs="Times New Roman"/>
                <w:sz w:val="22"/>
                <w:szCs w:val="22"/>
                <w:lang w:val="en-GB"/>
              </w:rPr>
            </w:pPr>
            <w:r w:rsidRPr="000E4840">
              <w:rPr>
                <w:rFonts w:ascii="Sassoon Primary Rg" w:eastAsia="Times New Roman" w:hAnsi="Sassoon Primary Rg" w:cs="Times New Roman"/>
                <w:sz w:val="22"/>
                <w:szCs w:val="22"/>
                <w:lang w:val="en-GB"/>
              </w:rPr>
              <w:t xml:space="preserve">Q - </w:t>
            </w:r>
            <w:r w:rsidRPr="000E4840">
              <w:rPr>
                <w:rFonts w:ascii="Sassoon Primary Rg" w:hAnsi="Sassoon Primary Rg" w:cs="Arial"/>
                <w:color w:val="222222"/>
                <w:sz w:val="22"/>
                <w:szCs w:val="22"/>
                <w:shd w:val="clear" w:color="auto" w:fill="FFFFFF"/>
              </w:rPr>
              <w:t xml:space="preserve">It’s great to see so much of the 21-22 SIP is now in green, but it does highlight a few areas where we still have work ongoing, most worryingly to me in the Leadership &amp; Management area where it seems not all performance targets have been met. Is there anything the LGB can do to help support that objective? A - </w:t>
            </w:r>
            <w:r w:rsidRPr="000E4840">
              <w:rPr>
                <w:rFonts w:ascii="Sassoon Primary Rg" w:hAnsi="Sassoon Primary Rg"/>
                <w:color w:val="222222"/>
                <w:sz w:val="22"/>
                <w:szCs w:val="22"/>
                <w:shd w:val="clear" w:color="auto" w:fill="FFFFFF"/>
              </w:rPr>
              <w:t>Please don't worry about Performance management targets. The appraisal cycle for teaching staff runs from October-October so staff will not yet have had a full year to complete their targets. For support staff it is January-January. This is set by the trust. </w:t>
            </w:r>
          </w:p>
          <w:p w:rsidR="00B01706" w:rsidRPr="00B01706" w:rsidRDefault="00B01706" w:rsidP="00B01706">
            <w:pPr>
              <w:shd w:val="clear" w:color="auto" w:fill="FFFFFF"/>
              <w:spacing w:line="240" w:lineRule="auto"/>
              <w:rPr>
                <w:rFonts w:ascii="Sassoon Primary Rg" w:eastAsia="Times New Roman" w:hAnsi="Sassoon Primary Rg" w:cs="Arial"/>
                <w:color w:val="222222"/>
                <w:sz w:val="22"/>
                <w:szCs w:val="22"/>
                <w:lang w:val="en-GB"/>
              </w:rPr>
            </w:pPr>
          </w:p>
          <w:p w:rsidR="000E4840" w:rsidRPr="000E4840" w:rsidRDefault="000E4840" w:rsidP="000E4840">
            <w:pPr>
              <w:rPr>
                <w:rFonts w:ascii="Sassoon Primary Rg" w:eastAsia="Times New Roman" w:hAnsi="Sassoon Primary Rg" w:cs="Times New Roman"/>
                <w:sz w:val="22"/>
                <w:szCs w:val="22"/>
                <w:lang w:val="en-GB"/>
              </w:rPr>
            </w:pPr>
            <w:r w:rsidRPr="000E4840">
              <w:rPr>
                <w:rFonts w:ascii="Sassoon Primary Rg" w:eastAsia="Times New Roman" w:hAnsi="Sassoon Primary Rg" w:cs="Times New Roman"/>
                <w:sz w:val="22"/>
                <w:szCs w:val="22"/>
              </w:rPr>
              <w:t xml:space="preserve">Q – </w:t>
            </w:r>
            <w:r w:rsidRPr="000E4840">
              <w:rPr>
                <w:rFonts w:ascii="Sassoon Primary Rg" w:hAnsi="Sassoon Primary Rg" w:cs="Arial"/>
                <w:color w:val="222222"/>
                <w:sz w:val="22"/>
                <w:szCs w:val="22"/>
                <w:shd w:val="clear" w:color="auto" w:fill="FFFFFF"/>
              </w:rPr>
              <w:t xml:space="preserve">Will the film we have planned be finished by the end of the School Year? A - </w:t>
            </w:r>
            <w:r w:rsidRPr="000E4840">
              <w:rPr>
                <w:rFonts w:ascii="Sassoon Primary Rg" w:eastAsia="Times New Roman" w:hAnsi="Sassoon Primary Rg" w:cs="Times New Roman"/>
                <w:sz w:val="22"/>
                <w:szCs w:val="22"/>
                <w:lang w:val="en-GB"/>
              </w:rPr>
              <w:t xml:space="preserve">Amy will upload some initial film examples to the LGB for </w:t>
            </w:r>
            <w:proofErr w:type="spellStart"/>
            <w:r w:rsidRPr="000E4840">
              <w:rPr>
                <w:rFonts w:ascii="Sassoon Primary Rg" w:eastAsia="Times New Roman" w:hAnsi="Sassoon Primary Rg" w:cs="Times New Roman"/>
                <w:sz w:val="22"/>
                <w:szCs w:val="22"/>
                <w:lang w:val="en-GB"/>
              </w:rPr>
              <w:t>govs</w:t>
            </w:r>
            <w:proofErr w:type="spellEnd"/>
            <w:r w:rsidRPr="000E4840">
              <w:rPr>
                <w:rFonts w:ascii="Sassoon Primary Rg" w:eastAsia="Times New Roman" w:hAnsi="Sassoon Primary Rg" w:cs="Times New Roman"/>
                <w:sz w:val="22"/>
                <w:szCs w:val="22"/>
                <w:lang w:val="en-GB"/>
              </w:rPr>
              <w:t xml:space="preserve"> to see. We will not have the film ready by the end of the year (this will roll over as a target as Alun suggested) as we have decided to have the film professionally produced. </w:t>
            </w:r>
          </w:p>
          <w:p w:rsidR="00752907" w:rsidRPr="00EF0E12" w:rsidRDefault="00752907" w:rsidP="00EF0E12">
            <w:pPr>
              <w:rPr>
                <w:rFonts w:ascii="Sassoon Primary Rg" w:eastAsia="Times New Roman" w:hAnsi="Sassoon Primary Rg" w:cs="Times New Roman"/>
                <w:sz w:val="22"/>
                <w:szCs w:val="22"/>
              </w:rPr>
            </w:pPr>
          </w:p>
          <w:p w:rsidR="00875D18" w:rsidRPr="002E0A05" w:rsidRDefault="00323680" w:rsidP="00323680">
            <w:pPr>
              <w:pStyle w:val="NormalWeb"/>
              <w:shd w:val="clear" w:color="auto" w:fill="FFFFFF"/>
              <w:spacing w:before="0" w:beforeAutospacing="0" w:after="0" w:afterAutospacing="0"/>
              <w:rPr>
                <w:rFonts w:ascii="Sassoon Primary Rg" w:hAnsi="Sassoon Primary Rg"/>
                <w:sz w:val="22"/>
                <w:szCs w:val="22"/>
              </w:rPr>
            </w:pPr>
            <w:r w:rsidRPr="002E0A05">
              <w:rPr>
                <w:rFonts w:ascii="Sassoon Primary Rg" w:hAnsi="Sassoon Primary Rg"/>
                <w:sz w:val="22"/>
                <w:szCs w:val="22"/>
              </w:rPr>
              <w:t xml:space="preserve">         </w:t>
            </w:r>
          </w:p>
          <w:p w:rsidR="005E66E1" w:rsidRPr="002E0A05" w:rsidRDefault="005E66E1" w:rsidP="00875D18">
            <w:pPr>
              <w:pBdr>
                <w:top w:val="nil"/>
                <w:left w:val="nil"/>
                <w:bottom w:val="nil"/>
                <w:right w:val="nil"/>
                <w:between w:val="nil"/>
              </w:pBdr>
              <w:contextualSpacing/>
              <w:rPr>
                <w:rFonts w:ascii="Sassoon Primary Rg" w:hAnsi="Sassoon Primary Rg"/>
                <w:sz w:val="22"/>
                <w:szCs w:val="22"/>
              </w:rPr>
            </w:pPr>
          </w:p>
        </w:tc>
        <w:tc>
          <w:tcPr>
            <w:tcW w:w="1984" w:type="dxa"/>
          </w:tcPr>
          <w:p w:rsidR="00C4365F" w:rsidRDefault="00C4365F"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Default="00E901B0" w:rsidP="00C4365F">
            <w:pPr>
              <w:pBdr>
                <w:top w:val="nil"/>
                <w:left w:val="nil"/>
                <w:bottom w:val="nil"/>
                <w:right w:val="nil"/>
                <w:between w:val="nil"/>
              </w:pBdr>
              <w:ind w:left="360"/>
              <w:contextualSpacing/>
            </w:pPr>
          </w:p>
          <w:p w:rsidR="00E901B0" w:rsidRPr="00E901B0" w:rsidRDefault="00E901B0" w:rsidP="00C4365F">
            <w:pPr>
              <w:pBdr>
                <w:top w:val="nil"/>
                <w:left w:val="nil"/>
                <w:bottom w:val="nil"/>
                <w:right w:val="nil"/>
                <w:between w:val="nil"/>
              </w:pBdr>
              <w:ind w:left="360"/>
              <w:contextualSpacing/>
              <w:rPr>
                <w:rFonts w:ascii="Sassoon Primary Rg" w:hAnsi="Sassoon Primary Rg"/>
              </w:rPr>
            </w:pPr>
            <w:r w:rsidRPr="00E901B0">
              <w:rPr>
                <w:rFonts w:ascii="Sassoon Primary Rg" w:hAnsi="Sassoon Primary Rg"/>
              </w:rPr>
              <w:t>CG to upload lesson observation</w:t>
            </w:r>
          </w:p>
        </w:tc>
      </w:tr>
      <w:tr w:rsidR="00C4365F" w:rsidTr="00E33181">
        <w:tc>
          <w:tcPr>
            <w:tcW w:w="8479" w:type="dxa"/>
          </w:tcPr>
          <w:p w:rsidR="006A525D" w:rsidRPr="006A525D" w:rsidRDefault="00B01706" w:rsidP="006A525D">
            <w:pPr>
              <w:numPr>
                <w:ilvl w:val="0"/>
                <w:numId w:val="1"/>
              </w:numPr>
              <w:pBdr>
                <w:top w:val="nil"/>
                <w:left w:val="nil"/>
                <w:bottom w:val="nil"/>
                <w:right w:val="nil"/>
                <w:between w:val="nil"/>
              </w:pBdr>
              <w:contextualSpacing/>
              <w:rPr>
                <w:rFonts w:ascii="Sassoon Primary Rg" w:hAnsi="Sassoon Primary Rg"/>
                <w:b/>
              </w:rPr>
            </w:pPr>
            <w:r>
              <w:rPr>
                <w:rFonts w:ascii="Sassoon Primary Rg" w:hAnsi="Sassoon Primary Rg"/>
                <w:b/>
              </w:rPr>
              <w:lastRenderedPageBreak/>
              <w:t xml:space="preserve">Safeguarding </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203F07" w:rsidRPr="004112CE" w:rsidRDefault="00E932F1" w:rsidP="00203F07">
            <w:pPr>
              <w:pBdr>
                <w:top w:val="nil"/>
                <w:left w:val="nil"/>
                <w:bottom w:val="nil"/>
                <w:right w:val="nil"/>
                <w:between w:val="nil"/>
              </w:pBdr>
              <w:contextualSpacing/>
              <w:rPr>
                <w:rFonts w:ascii="Sassoon Primary Rg" w:hAnsi="Sassoon Primary Rg"/>
                <w:sz w:val="22"/>
                <w:szCs w:val="22"/>
              </w:rPr>
            </w:pPr>
            <w:r>
              <w:rPr>
                <w:rFonts w:ascii="Sassoon Primary Rg" w:hAnsi="Sassoon Primary Rg"/>
                <w:sz w:val="22"/>
                <w:szCs w:val="22"/>
              </w:rPr>
              <w:t>No issues of concern to report.</w:t>
            </w:r>
          </w:p>
          <w:p w:rsidR="00323680" w:rsidRPr="004112CE" w:rsidRDefault="00323680" w:rsidP="00C4365F">
            <w:pPr>
              <w:pBdr>
                <w:top w:val="nil"/>
                <w:left w:val="nil"/>
                <w:bottom w:val="nil"/>
                <w:right w:val="nil"/>
                <w:between w:val="nil"/>
              </w:pBdr>
              <w:ind w:left="792"/>
              <w:contextualSpacing/>
              <w:rPr>
                <w:rFonts w:ascii="Sassoon Primary Rg" w:hAnsi="Sassoon Primary Rg"/>
                <w:sz w:val="22"/>
                <w:szCs w:val="22"/>
              </w:rPr>
            </w:pPr>
          </w:p>
          <w:p w:rsidR="006A525D" w:rsidRPr="00EA262D" w:rsidRDefault="006A525D" w:rsidP="00CE4C33">
            <w:pPr>
              <w:pBdr>
                <w:top w:val="nil"/>
                <w:left w:val="nil"/>
                <w:bottom w:val="nil"/>
                <w:right w:val="nil"/>
                <w:between w:val="nil"/>
              </w:pBdr>
              <w:contextualSpacing/>
              <w:rPr>
                <w:rFonts w:ascii="Sassoon Primary Rg" w:hAnsi="Sassoon Primary Rg"/>
              </w:rPr>
            </w:pPr>
          </w:p>
        </w:tc>
        <w:tc>
          <w:tcPr>
            <w:tcW w:w="1984" w:type="dxa"/>
          </w:tcPr>
          <w:p w:rsidR="00C4365F" w:rsidRPr="00EA262D" w:rsidRDefault="00C4365F" w:rsidP="006A525D">
            <w:pPr>
              <w:pBdr>
                <w:top w:val="nil"/>
                <w:left w:val="nil"/>
                <w:bottom w:val="nil"/>
                <w:right w:val="nil"/>
                <w:between w:val="nil"/>
              </w:pBdr>
              <w:contextualSpacing/>
              <w:rPr>
                <w:rFonts w:ascii="Sassoon Primary Rg" w:hAnsi="Sassoon Primary Rg"/>
              </w:rPr>
            </w:pPr>
          </w:p>
        </w:tc>
      </w:tr>
      <w:tr w:rsidR="00C4365F" w:rsidTr="00E33181">
        <w:tc>
          <w:tcPr>
            <w:tcW w:w="8479" w:type="dxa"/>
          </w:tcPr>
          <w:p w:rsidR="005E66E1" w:rsidRPr="00704CF7" w:rsidRDefault="006A525D" w:rsidP="00704CF7">
            <w:pPr>
              <w:pStyle w:val="ListParagraph"/>
              <w:numPr>
                <w:ilvl w:val="0"/>
                <w:numId w:val="1"/>
              </w:numPr>
              <w:pBdr>
                <w:top w:val="nil"/>
                <w:left w:val="nil"/>
                <w:bottom w:val="nil"/>
                <w:right w:val="nil"/>
                <w:between w:val="nil"/>
              </w:pBdr>
              <w:rPr>
                <w:rFonts w:ascii="Sassoon Primary Rg" w:hAnsi="Sassoon Primary Rg"/>
                <w:b/>
              </w:rPr>
            </w:pPr>
            <w:r>
              <w:rPr>
                <w:rFonts w:ascii="Sassoon Primary Rg" w:hAnsi="Sassoon Primary Rg"/>
                <w:b/>
              </w:rPr>
              <w:t>Policies &amp; Procedures</w:t>
            </w:r>
          </w:p>
        </w:tc>
        <w:tc>
          <w:tcPr>
            <w:tcW w:w="1984" w:type="dxa"/>
          </w:tcPr>
          <w:p w:rsidR="00C4365F" w:rsidRDefault="00C4365F" w:rsidP="00C4365F">
            <w:pPr>
              <w:pBdr>
                <w:top w:val="nil"/>
                <w:left w:val="nil"/>
                <w:bottom w:val="nil"/>
                <w:right w:val="nil"/>
                <w:between w:val="nil"/>
              </w:pBdr>
              <w:ind w:left="360"/>
              <w:contextualSpacing/>
              <w:rPr>
                <w:i/>
                <w:u w:val="single"/>
              </w:rPr>
            </w:pPr>
          </w:p>
        </w:tc>
      </w:tr>
      <w:tr w:rsidR="00C4365F" w:rsidTr="00E33181">
        <w:tc>
          <w:tcPr>
            <w:tcW w:w="8479" w:type="dxa"/>
          </w:tcPr>
          <w:p w:rsidR="00203F07" w:rsidRPr="00995FAD" w:rsidRDefault="00E932F1" w:rsidP="00EF0E12">
            <w:pPr>
              <w:pBdr>
                <w:top w:val="nil"/>
                <w:left w:val="nil"/>
                <w:bottom w:val="nil"/>
                <w:right w:val="nil"/>
                <w:between w:val="nil"/>
              </w:pBdr>
              <w:spacing w:line="240" w:lineRule="auto"/>
              <w:rPr>
                <w:rFonts w:ascii="Sassoon Primary Rg" w:hAnsi="Sassoon Primary Rg"/>
                <w:sz w:val="22"/>
              </w:rPr>
            </w:pPr>
            <w:r w:rsidRPr="00995FAD">
              <w:rPr>
                <w:rFonts w:ascii="Sassoon Primary Rg" w:hAnsi="Sassoon Primary Rg"/>
                <w:sz w:val="22"/>
              </w:rPr>
              <w:t>The following procedures were reviewed and approved by governors.</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xml:space="preserve">° </w:t>
            </w:r>
            <w:proofErr w:type="spellStart"/>
            <w:r w:rsidRPr="00995FAD">
              <w:rPr>
                <w:rFonts w:ascii="Sassoon Primary Rg" w:hAnsi="Sassoon Primary Rg" w:cstheme="minorHAnsi"/>
                <w:sz w:val="22"/>
              </w:rPr>
              <w:t>Behaviour</w:t>
            </w:r>
            <w:proofErr w:type="spellEnd"/>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SMCS</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SEN</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xml:space="preserve">° CP &amp; Safeguarding </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Educational Visits</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Business Continuity</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Admissions</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Lock Down</w:t>
            </w: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Fire Safety &amp; Evacuation</w:t>
            </w:r>
          </w:p>
          <w:p w:rsidR="00E932F1" w:rsidRPr="00995FAD" w:rsidRDefault="00E932F1" w:rsidP="00E932F1">
            <w:pPr>
              <w:rPr>
                <w:rFonts w:ascii="Sassoon Primary Rg" w:hAnsi="Sassoon Primary Rg" w:cstheme="minorHAnsi"/>
                <w:sz w:val="22"/>
              </w:rPr>
            </w:pPr>
          </w:p>
          <w:p w:rsidR="00E932F1" w:rsidRPr="00995FAD" w:rsidRDefault="00E932F1" w:rsidP="00E932F1">
            <w:pPr>
              <w:rPr>
                <w:rFonts w:ascii="Sassoon Primary Rg" w:hAnsi="Sassoon Primary Rg" w:cstheme="minorHAnsi"/>
                <w:sz w:val="22"/>
              </w:rPr>
            </w:pPr>
            <w:r w:rsidRPr="00995FAD">
              <w:rPr>
                <w:rFonts w:ascii="Sassoon Primary Rg" w:hAnsi="Sassoon Primary Rg" w:cstheme="minorHAnsi"/>
                <w:sz w:val="22"/>
              </w:rPr>
              <w:t xml:space="preserve">The RSE policy was approved. </w:t>
            </w:r>
          </w:p>
          <w:p w:rsidR="00E932F1" w:rsidRPr="00704CF7" w:rsidRDefault="00E932F1" w:rsidP="00EF0E12">
            <w:pPr>
              <w:pBdr>
                <w:top w:val="nil"/>
                <w:left w:val="nil"/>
                <w:bottom w:val="nil"/>
                <w:right w:val="nil"/>
                <w:between w:val="nil"/>
              </w:pBdr>
              <w:spacing w:line="240" w:lineRule="auto"/>
              <w:rPr>
                <w:rFonts w:ascii="Sassoon Primary Rg" w:hAnsi="Sassoon Primary Rg"/>
              </w:rPr>
            </w:pPr>
          </w:p>
        </w:tc>
        <w:tc>
          <w:tcPr>
            <w:tcW w:w="1984" w:type="dxa"/>
          </w:tcPr>
          <w:p w:rsidR="00C4365F" w:rsidRDefault="00C4365F"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Default="00E932F1" w:rsidP="00C4365F">
            <w:pPr>
              <w:pBdr>
                <w:top w:val="nil"/>
                <w:left w:val="nil"/>
                <w:bottom w:val="nil"/>
                <w:right w:val="nil"/>
                <w:between w:val="nil"/>
              </w:pBdr>
              <w:spacing w:line="240" w:lineRule="auto"/>
              <w:ind w:left="360"/>
              <w:contextualSpacing/>
              <w:rPr>
                <w:rFonts w:ascii="Sassoon Primary Rg" w:hAnsi="Sassoon Primary Rg"/>
              </w:rPr>
            </w:pPr>
          </w:p>
          <w:p w:rsidR="00E932F1" w:rsidRPr="00203F07" w:rsidRDefault="00E932F1" w:rsidP="00C4365F">
            <w:pPr>
              <w:pBdr>
                <w:top w:val="nil"/>
                <w:left w:val="nil"/>
                <w:bottom w:val="nil"/>
                <w:right w:val="nil"/>
                <w:between w:val="nil"/>
              </w:pBdr>
              <w:spacing w:line="240" w:lineRule="auto"/>
              <w:ind w:left="360"/>
              <w:contextualSpacing/>
              <w:rPr>
                <w:rFonts w:ascii="Sassoon Primary Rg" w:hAnsi="Sassoon Primary Rg"/>
              </w:rPr>
            </w:pPr>
            <w:r>
              <w:rPr>
                <w:rFonts w:ascii="Sassoon Primary Rg" w:hAnsi="Sassoon Primary Rg"/>
              </w:rPr>
              <w:t>Upload RSE policy to the website</w:t>
            </w:r>
          </w:p>
        </w:tc>
      </w:tr>
      <w:tr w:rsidR="00C4365F" w:rsidTr="00E33181">
        <w:tc>
          <w:tcPr>
            <w:tcW w:w="8479" w:type="dxa"/>
          </w:tcPr>
          <w:p w:rsidR="00C4365F" w:rsidRPr="00D83A45" w:rsidRDefault="006A525D" w:rsidP="00D83A45">
            <w:pPr>
              <w:pStyle w:val="ListParagraph"/>
              <w:numPr>
                <w:ilvl w:val="0"/>
                <w:numId w:val="1"/>
              </w:numPr>
              <w:pBdr>
                <w:top w:val="nil"/>
                <w:left w:val="nil"/>
                <w:bottom w:val="nil"/>
                <w:right w:val="nil"/>
                <w:between w:val="nil"/>
              </w:pBdr>
              <w:spacing w:line="240" w:lineRule="auto"/>
              <w:rPr>
                <w:rFonts w:ascii="Sassoon Primary Rg" w:hAnsi="Sassoon Primary Rg"/>
                <w:b/>
              </w:rPr>
            </w:pPr>
            <w:r>
              <w:rPr>
                <w:rFonts w:ascii="Sassoon Primary Rg" w:hAnsi="Sassoon Primary Rg"/>
                <w:b/>
              </w:rPr>
              <w:t>External Visits</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C4365F" w:rsidTr="00E33181">
        <w:tc>
          <w:tcPr>
            <w:tcW w:w="8479" w:type="dxa"/>
          </w:tcPr>
          <w:p w:rsidR="00C4365F" w:rsidRPr="004112CE" w:rsidRDefault="006A525D" w:rsidP="00C4365F">
            <w:pPr>
              <w:pBdr>
                <w:top w:val="nil"/>
                <w:left w:val="nil"/>
                <w:bottom w:val="nil"/>
                <w:right w:val="nil"/>
                <w:between w:val="nil"/>
              </w:pBdr>
              <w:spacing w:line="240" w:lineRule="auto"/>
              <w:rPr>
                <w:rFonts w:ascii="Sassoon Primary Rg" w:hAnsi="Sassoon Primary Rg"/>
                <w:sz w:val="22"/>
              </w:rPr>
            </w:pPr>
            <w:r w:rsidRPr="004112CE">
              <w:rPr>
                <w:rFonts w:ascii="Sassoon Primary Rg" w:hAnsi="Sassoon Primary Rg"/>
                <w:sz w:val="22"/>
              </w:rPr>
              <w:t>Not for this meeting.</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C4365F" w:rsidTr="00E33181">
        <w:tc>
          <w:tcPr>
            <w:tcW w:w="8479" w:type="dxa"/>
          </w:tcPr>
          <w:p w:rsidR="00C4365F" w:rsidRPr="00D83A45" w:rsidRDefault="006A525D" w:rsidP="00D83A45">
            <w:pPr>
              <w:pStyle w:val="ListParagraph"/>
              <w:numPr>
                <w:ilvl w:val="0"/>
                <w:numId w:val="1"/>
              </w:numPr>
              <w:pBdr>
                <w:top w:val="nil"/>
                <w:left w:val="nil"/>
                <w:bottom w:val="nil"/>
                <w:right w:val="nil"/>
                <w:between w:val="nil"/>
              </w:pBdr>
              <w:spacing w:line="240" w:lineRule="auto"/>
              <w:rPr>
                <w:rFonts w:ascii="Sassoon Primary Rg" w:hAnsi="Sassoon Primary Rg"/>
                <w:b/>
              </w:rPr>
            </w:pPr>
            <w:r>
              <w:rPr>
                <w:rFonts w:ascii="Sassoon Primary Rg" w:hAnsi="Sassoon Primary Rg"/>
                <w:b/>
              </w:rPr>
              <w:t>AOB</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6B65DB">
        <w:trPr>
          <w:trHeight w:val="237"/>
        </w:trPr>
        <w:tc>
          <w:tcPr>
            <w:tcW w:w="8479" w:type="dxa"/>
          </w:tcPr>
          <w:p w:rsidR="00BE0957" w:rsidRDefault="00BE0957" w:rsidP="006B65DB">
            <w:pPr>
              <w:pBdr>
                <w:top w:val="nil"/>
                <w:left w:val="nil"/>
                <w:bottom w:val="nil"/>
                <w:right w:val="nil"/>
                <w:between w:val="nil"/>
              </w:pBdr>
              <w:spacing w:line="240" w:lineRule="auto"/>
              <w:rPr>
                <w:rFonts w:ascii="Sassoon Primary Rg" w:hAnsi="Sassoon Primary Rg"/>
              </w:rPr>
            </w:pPr>
          </w:p>
          <w:p w:rsidR="00323680" w:rsidRPr="006B65DB" w:rsidRDefault="00E932F1"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 xml:space="preserve">     The chair of governors has reviewed the SCR for term 6.</w:t>
            </w:r>
          </w:p>
        </w:tc>
        <w:tc>
          <w:tcPr>
            <w:tcW w:w="1984" w:type="dxa"/>
          </w:tcPr>
          <w:p w:rsidR="006D1FCE" w:rsidRDefault="006D1FCE" w:rsidP="00C4365F">
            <w:pPr>
              <w:pBdr>
                <w:top w:val="nil"/>
                <w:left w:val="nil"/>
                <w:bottom w:val="nil"/>
                <w:right w:val="nil"/>
                <w:between w:val="nil"/>
              </w:pBdr>
              <w:spacing w:line="240" w:lineRule="auto"/>
              <w:ind w:left="360"/>
              <w:contextualSpacing/>
              <w:rPr>
                <w:rFonts w:ascii="Sassoon Primary Rg" w:hAnsi="Sassoon Primary Rg"/>
              </w:rPr>
            </w:pPr>
          </w:p>
          <w:p w:rsidR="006D1FCE" w:rsidRDefault="006D1FCE" w:rsidP="00C4365F">
            <w:pPr>
              <w:pBdr>
                <w:top w:val="nil"/>
                <w:left w:val="nil"/>
                <w:bottom w:val="nil"/>
                <w:right w:val="nil"/>
                <w:between w:val="nil"/>
              </w:pBdr>
              <w:spacing w:line="240" w:lineRule="auto"/>
              <w:ind w:left="360"/>
              <w:contextualSpacing/>
              <w:rPr>
                <w:rFonts w:ascii="Sassoon Primary Rg" w:hAnsi="Sassoon Primary Rg"/>
              </w:rPr>
            </w:pPr>
          </w:p>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6B65DB" w:rsidRPr="006B65DB" w:rsidRDefault="00A06D18"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Monitoring</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6D1FCE" w:rsidRDefault="00E932F1"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 xml:space="preserve">    Term 6 EYFS booked14.07.22 11am</w:t>
            </w:r>
          </w:p>
          <w:p w:rsidR="00A06D18" w:rsidRDefault="00E932F1"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 xml:space="preserve">    Term 6 Post 16 booked 6.07.22 12pm</w:t>
            </w:r>
          </w:p>
          <w:p w:rsidR="00E932F1" w:rsidRDefault="00E932F1" w:rsidP="006B65DB">
            <w:pPr>
              <w:pBdr>
                <w:top w:val="nil"/>
                <w:left w:val="nil"/>
                <w:bottom w:val="nil"/>
                <w:right w:val="nil"/>
                <w:between w:val="nil"/>
              </w:pBdr>
              <w:spacing w:line="240" w:lineRule="auto"/>
              <w:rPr>
                <w:rFonts w:ascii="Sassoon Primary Rg" w:hAnsi="Sassoon Primary Rg"/>
              </w:rPr>
            </w:pPr>
          </w:p>
          <w:p w:rsidR="00E932F1" w:rsidRPr="006B65DB" w:rsidRDefault="00E932F1"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The monitoring was shared with governors for 22-23.</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6B65DB" w:rsidRPr="006B65DB" w:rsidRDefault="00D83A45"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Governor Training</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780358" w:rsidRPr="006B65DB" w:rsidRDefault="00F96D06" w:rsidP="00667C94">
            <w:pPr>
              <w:pStyle w:val="ListParagraph"/>
              <w:pBdr>
                <w:top w:val="nil"/>
                <w:left w:val="nil"/>
                <w:bottom w:val="nil"/>
                <w:right w:val="nil"/>
                <w:between w:val="nil"/>
              </w:pBdr>
              <w:spacing w:line="240" w:lineRule="auto"/>
              <w:ind w:left="360"/>
              <w:rPr>
                <w:rFonts w:ascii="Sassoon Primary Rg" w:hAnsi="Sassoon Primary Rg"/>
                <w:sz w:val="20"/>
              </w:rPr>
            </w:pPr>
            <w:r w:rsidRPr="004112CE">
              <w:rPr>
                <w:rFonts w:ascii="Sassoon Primary Rg" w:hAnsi="Sassoon Primary Rg"/>
              </w:rPr>
              <w:t>NCSC Cyber Security Training to be completed by all staff and governors.</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D83A45" w:rsidTr="00E33181">
        <w:tc>
          <w:tcPr>
            <w:tcW w:w="8479" w:type="dxa"/>
          </w:tcPr>
          <w:p w:rsidR="00D83A45" w:rsidRPr="00D83A45" w:rsidRDefault="00D83A45"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Date of future meeting</w:t>
            </w:r>
          </w:p>
        </w:tc>
        <w:tc>
          <w:tcPr>
            <w:tcW w:w="1984" w:type="dxa"/>
          </w:tcPr>
          <w:p w:rsidR="00D83A45" w:rsidRDefault="00D83A45" w:rsidP="00C4365F">
            <w:pPr>
              <w:pBdr>
                <w:top w:val="nil"/>
                <w:left w:val="nil"/>
                <w:bottom w:val="nil"/>
                <w:right w:val="nil"/>
                <w:between w:val="nil"/>
              </w:pBdr>
              <w:spacing w:line="240" w:lineRule="auto"/>
              <w:ind w:left="360"/>
              <w:contextualSpacing/>
              <w:rPr>
                <w:rFonts w:ascii="Sassoon Primary Rg" w:hAnsi="Sassoon Primary Rg"/>
              </w:rPr>
            </w:pPr>
          </w:p>
        </w:tc>
      </w:tr>
      <w:tr w:rsidR="00D83A45" w:rsidTr="00E33181">
        <w:tc>
          <w:tcPr>
            <w:tcW w:w="8479" w:type="dxa"/>
          </w:tcPr>
          <w:p w:rsidR="00D83A45" w:rsidRDefault="00E932F1" w:rsidP="00EF0E12">
            <w:pPr>
              <w:pStyle w:val="ListParagraph"/>
              <w:pBdr>
                <w:top w:val="nil"/>
                <w:left w:val="nil"/>
                <w:bottom w:val="nil"/>
                <w:right w:val="nil"/>
                <w:between w:val="nil"/>
              </w:pBdr>
              <w:spacing w:line="240" w:lineRule="auto"/>
              <w:ind w:left="360"/>
              <w:rPr>
                <w:rFonts w:ascii="Sassoon Primary Rg" w:hAnsi="Sassoon Primary Rg"/>
              </w:rPr>
            </w:pPr>
            <w:r w:rsidRPr="00E932F1">
              <w:rPr>
                <w:rFonts w:ascii="Sassoon Primary Rg" w:hAnsi="Sassoon Primary Rg"/>
              </w:rPr>
              <w:t>Wednesday</w:t>
            </w:r>
            <w:r>
              <w:rPr>
                <w:rFonts w:ascii="Sassoon Primary Rg" w:hAnsi="Sassoon Primary Rg"/>
              </w:rPr>
              <w:t xml:space="preserve"> 28</w:t>
            </w:r>
            <w:r w:rsidRPr="00E932F1">
              <w:rPr>
                <w:rFonts w:ascii="Sassoon Primary Rg" w:hAnsi="Sassoon Primary Rg"/>
                <w:vertAlign w:val="superscript"/>
              </w:rPr>
              <w:t>th</w:t>
            </w:r>
            <w:r>
              <w:rPr>
                <w:rFonts w:ascii="Sassoon Primary Rg" w:hAnsi="Sassoon Primary Rg"/>
              </w:rPr>
              <w:t xml:space="preserve"> September @ 5.30pm in school – creative tech room</w:t>
            </w:r>
          </w:p>
          <w:p w:rsidR="005614A8" w:rsidRDefault="005614A8" w:rsidP="00EF0E12">
            <w:pPr>
              <w:pStyle w:val="ListParagraph"/>
              <w:pBdr>
                <w:top w:val="nil"/>
                <w:left w:val="nil"/>
                <w:bottom w:val="nil"/>
                <w:right w:val="nil"/>
                <w:between w:val="nil"/>
              </w:pBdr>
              <w:spacing w:line="240" w:lineRule="auto"/>
              <w:ind w:left="360"/>
              <w:rPr>
                <w:rFonts w:ascii="Sassoon Primary Rg" w:hAnsi="Sassoon Primary Rg"/>
              </w:rPr>
            </w:pPr>
          </w:p>
          <w:p w:rsidR="005614A8" w:rsidRPr="00E932F1" w:rsidRDefault="005614A8" w:rsidP="00EF0E12">
            <w:pPr>
              <w:pStyle w:val="ListParagraph"/>
              <w:pBdr>
                <w:top w:val="nil"/>
                <w:left w:val="nil"/>
                <w:bottom w:val="nil"/>
                <w:right w:val="nil"/>
                <w:between w:val="nil"/>
              </w:pBdr>
              <w:spacing w:line="240" w:lineRule="auto"/>
              <w:ind w:left="360"/>
              <w:rPr>
                <w:rFonts w:ascii="Sassoon Primary Rg" w:hAnsi="Sassoon Primary Rg"/>
              </w:rPr>
            </w:pPr>
            <w:r>
              <w:rPr>
                <w:rFonts w:ascii="Sassoon Primary Rg" w:hAnsi="Sassoon Primary Rg"/>
              </w:rPr>
              <w:t>The meeting schedule for 22-23 was shared with governors.</w:t>
            </w:r>
          </w:p>
        </w:tc>
        <w:tc>
          <w:tcPr>
            <w:tcW w:w="1984" w:type="dxa"/>
          </w:tcPr>
          <w:p w:rsidR="00D83A45" w:rsidRDefault="00D83A45" w:rsidP="00C4365F">
            <w:pPr>
              <w:pBdr>
                <w:top w:val="nil"/>
                <w:left w:val="nil"/>
                <w:bottom w:val="nil"/>
                <w:right w:val="nil"/>
                <w:between w:val="nil"/>
              </w:pBdr>
              <w:spacing w:line="240" w:lineRule="auto"/>
              <w:ind w:left="360"/>
              <w:contextualSpacing/>
              <w:rPr>
                <w:rFonts w:ascii="Sassoon Primary Rg" w:hAnsi="Sassoon Primary Rg"/>
              </w:rPr>
            </w:pPr>
          </w:p>
        </w:tc>
      </w:tr>
    </w:tbl>
    <w:p w:rsidR="00EA38B5" w:rsidRDefault="00EA38B5">
      <w:pPr>
        <w:pStyle w:val="Heading2"/>
        <w:pBdr>
          <w:top w:val="nil"/>
          <w:left w:val="nil"/>
          <w:bottom w:val="nil"/>
          <w:right w:val="nil"/>
          <w:between w:val="nil"/>
        </w:pBdr>
        <w:spacing w:before="0" w:after="0" w:line="240" w:lineRule="auto"/>
        <w:rPr>
          <w:b w:val="0"/>
        </w:rPr>
      </w:pPr>
      <w:bookmarkStart w:id="1" w:name="_rt2d9m60awvw" w:colFirst="0" w:colLast="0"/>
      <w:bookmarkEnd w:id="1"/>
    </w:p>
    <w:p w:rsidR="00221F4A" w:rsidRDefault="00221F4A">
      <w:pPr>
        <w:pBdr>
          <w:top w:val="nil"/>
          <w:left w:val="nil"/>
          <w:bottom w:val="nil"/>
          <w:right w:val="nil"/>
          <w:between w:val="nil"/>
        </w:pBdr>
        <w:spacing w:line="240" w:lineRule="auto"/>
      </w:pPr>
    </w:p>
    <w:p w:rsidR="00EA38B5" w:rsidRDefault="00EA38B5">
      <w:pPr>
        <w:pBdr>
          <w:top w:val="nil"/>
          <w:left w:val="nil"/>
          <w:bottom w:val="nil"/>
          <w:right w:val="nil"/>
          <w:between w:val="nil"/>
        </w:pBdr>
        <w:spacing w:line="240" w:lineRule="auto"/>
      </w:pPr>
    </w:p>
    <w:p w:rsidR="00D13B7C" w:rsidRDefault="00D13B7C">
      <w:pPr>
        <w:pBdr>
          <w:top w:val="nil"/>
          <w:left w:val="nil"/>
          <w:bottom w:val="nil"/>
          <w:right w:val="nil"/>
          <w:between w:val="nil"/>
        </w:pBdr>
        <w:spacing w:line="240" w:lineRule="auto"/>
      </w:pPr>
    </w:p>
    <w:p w:rsidR="00D13B7C" w:rsidRDefault="00D13B7C">
      <w:pPr>
        <w:pBdr>
          <w:top w:val="nil"/>
          <w:left w:val="nil"/>
          <w:bottom w:val="nil"/>
          <w:right w:val="nil"/>
          <w:between w:val="nil"/>
        </w:pBdr>
        <w:spacing w:line="240" w:lineRule="auto"/>
      </w:pP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811"/>
        <w:gridCol w:w="1276"/>
        <w:gridCol w:w="1553"/>
      </w:tblGrid>
      <w:tr w:rsidR="00EA38B5">
        <w:tc>
          <w:tcPr>
            <w:tcW w:w="9628" w:type="dxa"/>
            <w:gridSpan w:val="4"/>
            <w:shd w:val="clear" w:color="auto" w:fill="ACB9CA"/>
          </w:tcPr>
          <w:p w:rsidR="00EA38B5" w:rsidRDefault="00915AE0">
            <w:pPr>
              <w:pBdr>
                <w:top w:val="nil"/>
                <w:left w:val="nil"/>
                <w:bottom w:val="nil"/>
                <w:right w:val="nil"/>
                <w:between w:val="nil"/>
              </w:pBdr>
              <w:jc w:val="center"/>
              <w:rPr>
                <w:rFonts w:ascii="Calibri" w:eastAsia="Calibri" w:hAnsi="Calibri" w:cs="Calibri"/>
                <w:b/>
              </w:rPr>
            </w:pPr>
            <w:r>
              <w:rPr>
                <w:rFonts w:ascii="Calibri" w:eastAsia="Calibri" w:hAnsi="Calibri" w:cs="Calibri"/>
                <w:b/>
                <w:sz w:val="24"/>
                <w:szCs w:val="24"/>
              </w:rPr>
              <w:t>SUMMARY OF ONGOING ACTIONS</w:t>
            </w:r>
          </w:p>
        </w:tc>
      </w:tr>
      <w:tr w:rsidR="00EA38B5" w:rsidTr="00A178CE">
        <w:tc>
          <w:tcPr>
            <w:tcW w:w="988"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Date</w:t>
            </w:r>
          </w:p>
        </w:tc>
        <w:tc>
          <w:tcPr>
            <w:tcW w:w="5811"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Action</w:t>
            </w:r>
          </w:p>
        </w:tc>
        <w:tc>
          <w:tcPr>
            <w:tcW w:w="1276"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Who</w:t>
            </w:r>
          </w:p>
        </w:tc>
        <w:tc>
          <w:tcPr>
            <w:tcW w:w="1553"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Open/Closed</w:t>
            </w:r>
          </w:p>
        </w:tc>
      </w:tr>
      <w:tr w:rsidR="00EA38B5" w:rsidTr="00A178CE">
        <w:tc>
          <w:tcPr>
            <w:tcW w:w="988" w:type="dxa"/>
          </w:tcPr>
          <w:p w:rsidR="00EA38B5" w:rsidRDefault="005B585A">
            <w:pPr>
              <w:pBdr>
                <w:top w:val="nil"/>
                <w:left w:val="nil"/>
                <w:bottom w:val="nil"/>
                <w:right w:val="nil"/>
                <w:between w:val="nil"/>
              </w:pBdr>
              <w:rPr>
                <w:rFonts w:ascii="Calibri" w:eastAsia="Calibri" w:hAnsi="Calibri" w:cs="Calibri"/>
              </w:rPr>
            </w:pPr>
            <w:r>
              <w:rPr>
                <w:rFonts w:ascii="Calibri" w:eastAsia="Calibri" w:hAnsi="Calibri" w:cs="Calibri"/>
              </w:rPr>
              <w:t>12.05.22</w:t>
            </w:r>
          </w:p>
        </w:tc>
        <w:tc>
          <w:tcPr>
            <w:tcW w:w="5811" w:type="dxa"/>
          </w:tcPr>
          <w:p w:rsidR="00EA38B5" w:rsidRDefault="004112CE">
            <w:pPr>
              <w:pBdr>
                <w:top w:val="nil"/>
                <w:left w:val="nil"/>
                <w:bottom w:val="nil"/>
                <w:right w:val="nil"/>
                <w:between w:val="nil"/>
              </w:pBdr>
              <w:rPr>
                <w:rFonts w:ascii="Calibri" w:eastAsia="Calibri" w:hAnsi="Calibri" w:cs="Calibri"/>
              </w:rPr>
            </w:pPr>
            <w:r>
              <w:rPr>
                <w:rFonts w:ascii="Sassoon Primary Rg" w:hAnsi="Sassoon Primary Rg"/>
              </w:rPr>
              <w:t>Clerk to circulate policies with relevant governors</w:t>
            </w:r>
          </w:p>
        </w:tc>
        <w:tc>
          <w:tcPr>
            <w:tcW w:w="1276" w:type="dxa"/>
          </w:tcPr>
          <w:p w:rsidR="00EA38B5" w:rsidRDefault="004112CE">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EA38B5" w:rsidRDefault="00995FAD">
            <w:pPr>
              <w:pBdr>
                <w:top w:val="nil"/>
                <w:left w:val="nil"/>
                <w:bottom w:val="nil"/>
                <w:right w:val="nil"/>
                <w:between w:val="nil"/>
              </w:pBdr>
              <w:rPr>
                <w:rFonts w:ascii="Calibri" w:eastAsia="Calibri" w:hAnsi="Calibri" w:cs="Calibri"/>
              </w:rPr>
            </w:pPr>
            <w:r>
              <w:rPr>
                <w:rFonts w:ascii="Calibri" w:eastAsia="Calibri" w:hAnsi="Calibri" w:cs="Calibri"/>
              </w:rPr>
              <w:t>Closed</w:t>
            </w:r>
          </w:p>
        </w:tc>
      </w:tr>
      <w:tr w:rsidR="00240801" w:rsidTr="00A178CE">
        <w:tc>
          <w:tcPr>
            <w:tcW w:w="988" w:type="dxa"/>
          </w:tcPr>
          <w:p w:rsidR="00240801" w:rsidRDefault="004112CE">
            <w:pPr>
              <w:pBdr>
                <w:top w:val="nil"/>
                <w:left w:val="nil"/>
                <w:bottom w:val="nil"/>
                <w:right w:val="nil"/>
                <w:between w:val="nil"/>
              </w:pBdr>
              <w:rPr>
                <w:rFonts w:ascii="Calibri" w:eastAsia="Calibri" w:hAnsi="Calibri" w:cs="Calibri"/>
              </w:rPr>
            </w:pPr>
            <w:r>
              <w:rPr>
                <w:rFonts w:ascii="Calibri" w:eastAsia="Calibri" w:hAnsi="Calibri" w:cs="Calibri"/>
              </w:rPr>
              <w:t>12.05.22</w:t>
            </w:r>
          </w:p>
        </w:tc>
        <w:tc>
          <w:tcPr>
            <w:tcW w:w="5811" w:type="dxa"/>
          </w:tcPr>
          <w:p w:rsidR="00240801" w:rsidRDefault="004112CE" w:rsidP="00240801">
            <w:pPr>
              <w:pBdr>
                <w:top w:val="nil"/>
                <w:left w:val="nil"/>
                <w:bottom w:val="nil"/>
                <w:right w:val="nil"/>
                <w:between w:val="nil"/>
              </w:pBdr>
              <w:contextualSpacing/>
              <w:rPr>
                <w:rFonts w:ascii="Sassoon Primary Rg" w:hAnsi="Sassoon Primary Rg"/>
              </w:rPr>
            </w:pPr>
            <w:r>
              <w:rPr>
                <w:rFonts w:ascii="Sassoon Primary Rg" w:hAnsi="Sassoon Primary Rg"/>
              </w:rPr>
              <w:t>Clerk to arrange term 6 meetings</w:t>
            </w:r>
          </w:p>
        </w:tc>
        <w:tc>
          <w:tcPr>
            <w:tcW w:w="1276" w:type="dxa"/>
          </w:tcPr>
          <w:p w:rsidR="00240801" w:rsidRDefault="004112CE">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240801" w:rsidRDefault="00995FAD">
            <w:pPr>
              <w:pBdr>
                <w:top w:val="nil"/>
                <w:left w:val="nil"/>
                <w:bottom w:val="nil"/>
                <w:right w:val="nil"/>
                <w:between w:val="nil"/>
              </w:pBdr>
              <w:rPr>
                <w:rFonts w:ascii="Calibri" w:eastAsia="Calibri" w:hAnsi="Calibri" w:cs="Calibri"/>
              </w:rPr>
            </w:pPr>
            <w:r>
              <w:rPr>
                <w:rFonts w:ascii="Calibri" w:eastAsia="Calibri" w:hAnsi="Calibri" w:cs="Calibri"/>
              </w:rPr>
              <w:t>Closed</w:t>
            </w:r>
          </w:p>
        </w:tc>
      </w:tr>
      <w:tr w:rsidR="004112CE" w:rsidTr="00A178CE">
        <w:tc>
          <w:tcPr>
            <w:tcW w:w="988" w:type="dxa"/>
          </w:tcPr>
          <w:p w:rsidR="004112CE"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29.06.22</w:t>
            </w:r>
          </w:p>
        </w:tc>
        <w:tc>
          <w:tcPr>
            <w:tcW w:w="5811" w:type="dxa"/>
          </w:tcPr>
          <w:p w:rsidR="004112CE" w:rsidRDefault="00995FAD" w:rsidP="004112CE">
            <w:pPr>
              <w:pBdr>
                <w:top w:val="nil"/>
                <w:left w:val="nil"/>
                <w:bottom w:val="nil"/>
                <w:right w:val="nil"/>
                <w:between w:val="nil"/>
              </w:pBdr>
              <w:contextualSpacing/>
              <w:rPr>
                <w:rFonts w:ascii="Sassoon Primary Rg" w:hAnsi="Sassoon Primary Rg"/>
              </w:rPr>
            </w:pPr>
            <w:r>
              <w:rPr>
                <w:rFonts w:ascii="Sassoon Primary Rg" w:hAnsi="Sassoon Primary Rg"/>
              </w:rPr>
              <w:t>Clerk to upload lesson observation</w:t>
            </w:r>
          </w:p>
        </w:tc>
        <w:tc>
          <w:tcPr>
            <w:tcW w:w="1276" w:type="dxa"/>
          </w:tcPr>
          <w:p w:rsidR="004112CE"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4112CE"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Open</w:t>
            </w:r>
          </w:p>
        </w:tc>
      </w:tr>
      <w:tr w:rsidR="00995FAD" w:rsidTr="00A178CE">
        <w:tc>
          <w:tcPr>
            <w:tcW w:w="988" w:type="dxa"/>
          </w:tcPr>
          <w:p w:rsidR="00995FAD"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29.06.22</w:t>
            </w:r>
          </w:p>
        </w:tc>
        <w:tc>
          <w:tcPr>
            <w:tcW w:w="5811" w:type="dxa"/>
          </w:tcPr>
          <w:p w:rsidR="00995FAD" w:rsidRDefault="00995FAD" w:rsidP="004112CE">
            <w:pPr>
              <w:pBdr>
                <w:top w:val="nil"/>
                <w:left w:val="nil"/>
                <w:bottom w:val="nil"/>
                <w:right w:val="nil"/>
                <w:between w:val="nil"/>
              </w:pBdr>
              <w:contextualSpacing/>
              <w:rPr>
                <w:rFonts w:ascii="Sassoon Primary Rg" w:hAnsi="Sassoon Primary Rg"/>
              </w:rPr>
            </w:pPr>
            <w:r>
              <w:rPr>
                <w:rFonts w:ascii="Sassoon Primary Rg" w:hAnsi="Sassoon Primary Rg"/>
              </w:rPr>
              <w:t>Clerk to upload RSE policy to school website</w:t>
            </w:r>
          </w:p>
        </w:tc>
        <w:tc>
          <w:tcPr>
            <w:tcW w:w="1276" w:type="dxa"/>
          </w:tcPr>
          <w:p w:rsidR="00995FAD"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995FAD" w:rsidRDefault="00995FAD" w:rsidP="004112CE">
            <w:pPr>
              <w:pBdr>
                <w:top w:val="nil"/>
                <w:left w:val="nil"/>
                <w:bottom w:val="nil"/>
                <w:right w:val="nil"/>
                <w:between w:val="nil"/>
              </w:pBdr>
              <w:rPr>
                <w:rFonts w:ascii="Calibri" w:eastAsia="Calibri" w:hAnsi="Calibri" w:cs="Calibri"/>
              </w:rPr>
            </w:pPr>
            <w:r>
              <w:rPr>
                <w:rFonts w:ascii="Calibri" w:eastAsia="Calibri" w:hAnsi="Calibri" w:cs="Calibri"/>
              </w:rPr>
              <w:t>Open</w:t>
            </w:r>
          </w:p>
        </w:tc>
      </w:tr>
    </w:tbl>
    <w:p w:rsidR="00887CE4" w:rsidRDefault="00887CE4">
      <w:pPr>
        <w:pBdr>
          <w:top w:val="nil"/>
          <w:left w:val="nil"/>
          <w:bottom w:val="nil"/>
          <w:right w:val="nil"/>
          <w:between w:val="nil"/>
        </w:pBdr>
        <w:spacing w:line="240" w:lineRule="auto"/>
      </w:pPr>
    </w:p>
    <w:p w:rsidR="00887CE4" w:rsidRDefault="00887CE4">
      <w:pPr>
        <w:pBdr>
          <w:top w:val="nil"/>
          <w:left w:val="nil"/>
          <w:bottom w:val="nil"/>
          <w:right w:val="nil"/>
          <w:between w:val="nil"/>
        </w:pBdr>
        <w:spacing w:line="240" w:lineRule="auto"/>
      </w:pPr>
    </w:p>
    <w:p w:rsidR="00887CE4" w:rsidRDefault="00887CE4">
      <w:pPr>
        <w:pBdr>
          <w:top w:val="nil"/>
          <w:left w:val="nil"/>
          <w:bottom w:val="nil"/>
          <w:right w:val="nil"/>
          <w:between w:val="nil"/>
        </w:pBdr>
        <w:spacing w:line="240" w:lineRule="auto"/>
      </w:pP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Signed……………………………………………………………….</w:t>
      </w: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Position……………………………………………………………...</w:t>
      </w: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Date …………………………………………………………………</w:t>
      </w:r>
    </w:p>
    <w:sectPr w:rsidR="00887CE4" w:rsidRPr="004C275D">
      <w:footerReference w:type="default" r:id="rId9"/>
      <w:pgSz w:w="11907" w:h="16839"/>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F4" w:rsidRDefault="00915AE0">
      <w:pPr>
        <w:spacing w:line="240" w:lineRule="auto"/>
      </w:pPr>
      <w:r>
        <w:separator/>
      </w:r>
    </w:p>
  </w:endnote>
  <w:endnote w:type="continuationSeparator" w:id="0">
    <w:p w:rsidR="00413EF4" w:rsidRDefault="00915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Rg">
    <w:panose1 w:val="02000606020000020004"/>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ssoonCRInfa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B5" w:rsidRDefault="00915AE0">
    <w:pPr>
      <w:pBdr>
        <w:top w:val="nil"/>
        <w:left w:val="nil"/>
        <w:bottom w:val="nil"/>
        <w:right w:val="nil"/>
        <w:between w:val="nil"/>
      </w:pBdr>
      <w:tabs>
        <w:tab w:val="center" w:pos="4513"/>
        <w:tab w:val="right" w:pos="9026"/>
      </w:tabs>
      <w:spacing w:after="720" w:line="240" w:lineRule="auto"/>
    </w:pPr>
    <w:proofErr w:type="spellStart"/>
    <w:r>
      <w:t>LGBPage</w:t>
    </w:r>
    <w:proofErr w:type="spellEnd"/>
    <w:r>
      <w:t xml:space="preserve"> </w:t>
    </w:r>
    <w:r>
      <w:fldChar w:fldCharType="begin"/>
    </w:r>
    <w:r>
      <w:instrText>PAGE</w:instrText>
    </w:r>
    <w:r>
      <w:fldChar w:fldCharType="separate"/>
    </w:r>
    <w:r w:rsidR="000A7FB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F4" w:rsidRDefault="00915AE0">
      <w:pPr>
        <w:spacing w:line="240" w:lineRule="auto"/>
      </w:pPr>
      <w:r>
        <w:separator/>
      </w:r>
    </w:p>
  </w:footnote>
  <w:footnote w:type="continuationSeparator" w:id="0">
    <w:p w:rsidR="00413EF4" w:rsidRDefault="00915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59FF"/>
    <w:multiLevelType w:val="multilevel"/>
    <w:tmpl w:val="CD9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F7F"/>
    <w:multiLevelType w:val="multilevel"/>
    <w:tmpl w:val="D208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D55A9"/>
    <w:multiLevelType w:val="multilevel"/>
    <w:tmpl w:val="E55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46832"/>
    <w:multiLevelType w:val="multilevel"/>
    <w:tmpl w:val="A6A0B270"/>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Sassoon Primary Rg" w:eastAsia="Times New Roman" w:hAnsi="Sassoon Primary Rg"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F7923"/>
    <w:multiLevelType w:val="multilevel"/>
    <w:tmpl w:val="49DA9D2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7278F7"/>
    <w:multiLevelType w:val="multilevel"/>
    <w:tmpl w:val="CEAA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B5"/>
    <w:rsid w:val="00003D03"/>
    <w:rsid w:val="00015681"/>
    <w:rsid w:val="00017404"/>
    <w:rsid w:val="00017471"/>
    <w:rsid w:val="0002412D"/>
    <w:rsid w:val="0003537B"/>
    <w:rsid w:val="00040DE5"/>
    <w:rsid w:val="00042917"/>
    <w:rsid w:val="00050195"/>
    <w:rsid w:val="000862C6"/>
    <w:rsid w:val="00090A5B"/>
    <w:rsid w:val="00095296"/>
    <w:rsid w:val="000A7FB2"/>
    <w:rsid w:val="000B75CD"/>
    <w:rsid w:val="000D3E72"/>
    <w:rsid w:val="000E2619"/>
    <w:rsid w:val="000E4840"/>
    <w:rsid w:val="000F3080"/>
    <w:rsid w:val="00104C20"/>
    <w:rsid w:val="001070E3"/>
    <w:rsid w:val="00110DFC"/>
    <w:rsid w:val="00142B76"/>
    <w:rsid w:val="00153083"/>
    <w:rsid w:val="00181E65"/>
    <w:rsid w:val="00183191"/>
    <w:rsid w:val="001A689B"/>
    <w:rsid w:val="001F6E2A"/>
    <w:rsid w:val="00203F07"/>
    <w:rsid w:val="00221F4A"/>
    <w:rsid w:val="00235B25"/>
    <w:rsid w:val="00240801"/>
    <w:rsid w:val="002431D0"/>
    <w:rsid w:val="00246392"/>
    <w:rsid w:val="002509A9"/>
    <w:rsid w:val="0026086B"/>
    <w:rsid w:val="00262AAE"/>
    <w:rsid w:val="002648B7"/>
    <w:rsid w:val="00272F4A"/>
    <w:rsid w:val="002854EA"/>
    <w:rsid w:val="002C35BE"/>
    <w:rsid w:val="002E0A05"/>
    <w:rsid w:val="00313B66"/>
    <w:rsid w:val="00323680"/>
    <w:rsid w:val="003254C3"/>
    <w:rsid w:val="003430B3"/>
    <w:rsid w:val="0034361C"/>
    <w:rsid w:val="00346607"/>
    <w:rsid w:val="00350CB8"/>
    <w:rsid w:val="00355761"/>
    <w:rsid w:val="003A149A"/>
    <w:rsid w:val="003B2AF3"/>
    <w:rsid w:val="004000C2"/>
    <w:rsid w:val="004112CE"/>
    <w:rsid w:val="00413EF4"/>
    <w:rsid w:val="00421F74"/>
    <w:rsid w:val="00427F0E"/>
    <w:rsid w:val="00430E86"/>
    <w:rsid w:val="0044280F"/>
    <w:rsid w:val="00471F28"/>
    <w:rsid w:val="004811C4"/>
    <w:rsid w:val="004C1C1B"/>
    <w:rsid w:val="004C275D"/>
    <w:rsid w:val="004D014E"/>
    <w:rsid w:val="004D07C0"/>
    <w:rsid w:val="004D2554"/>
    <w:rsid w:val="004E0F0A"/>
    <w:rsid w:val="004E52D2"/>
    <w:rsid w:val="00507E33"/>
    <w:rsid w:val="0051292A"/>
    <w:rsid w:val="00535F25"/>
    <w:rsid w:val="00553293"/>
    <w:rsid w:val="00554AEA"/>
    <w:rsid w:val="00555912"/>
    <w:rsid w:val="005614A8"/>
    <w:rsid w:val="005657E1"/>
    <w:rsid w:val="00566AC4"/>
    <w:rsid w:val="005807D5"/>
    <w:rsid w:val="005B585A"/>
    <w:rsid w:val="005D3F31"/>
    <w:rsid w:val="005E0E9E"/>
    <w:rsid w:val="005E66E1"/>
    <w:rsid w:val="005F074D"/>
    <w:rsid w:val="005F5760"/>
    <w:rsid w:val="00624810"/>
    <w:rsid w:val="00667C94"/>
    <w:rsid w:val="0067617C"/>
    <w:rsid w:val="006954BB"/>
    <w:rsid w:val="006A1067"/>
    <w:rsid w:val="006A525D"/>
    <w:rsid w:val="006B3391"/>
    <w:rsid w:val="006B65DB"/>
    <w:rsid w:val="006C12F8"/>
    <w:rsid w:val="006C3C43"/>
    <w:rsid w:val="006C5636"/>
    <w:rsid w:val="006D1FCE"/>
    <w:rsid w:val="006F45DC"/>
    <w:rsid w:val="00704CF7"/>
    <w:rsid w:val="007107A6"/>
    <w:rsid w:val="007359C1"/>
    <w:rsid w:val="0074245C"/>
    <w:rsid w:val="00752907"/>
    <w:rsid w:val="00765773"/>
    <w:rsid w:val="00766445"/>
    <w:rsid w:val="00771C98"/>
    <w:rsid w:val="00780358"/>
    <w:rsid w:val="00782CD1"/>
    <w:rsid w:val="007957CF"/>
    <w:rsid w:val="007B447D"/>
    <w:rsid w:val="007C23AA"/>
    <w:rsid w:val="007D5C5E"/>
    <w:rsid w:val="007E4D97"/>
    <w:rsid w:val="007F2B54"/>
    <w:rsid w:val="00824E2C"/>
    <w:rsid w:val="0083212F"/>
    <w:rsid w:val="00875D18"/>
    <w:rsid w:val="008801EE"/>
    <w:rsid w:val="008860E9"/>
    <w:rsid w:val="00887CE4"/>
    <w:rsid w:val="0089312D"/>
    <w:rsid w:val="00894B24"/>
    <w:rsid w:val="008A2603"/>
    <w:rsid w:val="008B0655"/>
    <w:rsid w:val="008C1A4C"/>
    <w:rsid w:val="008D767B"/>
    <w:rsid w:val="008F1B00"/>
    <w:rsid w:val="00915AE0"/>
    <w:rsid w:val="00922212"/>
    <w:rsid w:val="009273E6"/>
    <w:rsid w:val="00932CB0"/>
    <w:rsid w:val="0093765A"/>
    <w:rsid w:val="009744B4"/>
    <w:rsid w:val="00992376"/>
    <w:rsid w:val="00995FAD"/>
    <w:rsid w:val="009B1BC6"/>
    <w:rsid w:val="009B564C"/>
    <w:rsid w:val="009C0217"/>
    <w:rsid w:val="009D4998"/>
    <w:rsid w:val="009F38C9"/>
    <w:rsid w:val="00A06D18"/>
    <w:rsid w:val="00A13C22"/>
    <w:rsid w:val="00A16AB0"/>
    <w:rsid w:val="00A178CE"/>
    <w:rsid w:val="00A35E71"/>
    <w:rsid w:val="00A81A54"/>
    <w:rsid w:val="00AC6D78"/>
    <w:rsid w:val="00AD4824"/>
    <w:rsid w:val="00B01706"/>
    <w:rsid w:val="00B11A27"/>
    <w:rsid w:val="00B248CA"/>
    <w:rsid w:val="00B24B91"/>
    <w:rsid w:val="00B27760"/>
    <w:rsid w:val="00B33830"/>
    <w:rsid w:val="00B34890"/>
    <w:rsid w:val="00B42374"/>
    <w:rsid w:val="00B43527"/>
    <w:rsid w:val="00B554F9"/>
    <w:rsid w:val="00B77001"/>
    <w:rsid w:val="00B8524F"/>
    <w:rsid w:val="00BE0957"/>
    <w:rsid w:val="00C01301"/>
    <w:rsid w:val="00C2473D"/>
    <w:rsid w:val="00C4365F"/>
    <w:rsid w:val="00C916B8"/>
    <w:rsid w:val="00CA5136"/>
    <w:rsid w:val="00CD500D"/>
    <w:rsid w:val="00CE44B4"/>
    <w:rsid w:val="00CE4C33"/>
    <w:rsid w:val="00CE62B1"/>
    <w:rsid w:val="00D13B7C"/>
    <w:rsid w:val="00D2028D"/>
    <w:rsid w:val="00D24750"/>
    <w:rsid w:val="00D36EBA"/>
    <w:rsid w:val="00D60CF2"/>
    <w:rsid w:val="00D63BB3"/>
    <w:rsid w:val="00D83A45"/>
    <w:rsid w:val="00DC4841"/>
    <w:rsid w:val="00E33181"/>
    <w:rsid w:val="00E35511"/>
    <w:rsid w:val="00E41310"/>
    <w:rsid w:val="00E76392"/>
    <w:rsid w:val="00E82342"/>
    <w:rsid w:val="00E901B0"/>
    <w:rsid w:val="00E932F1"/>
    <w:rsid w:val="00EA262D"/>
    <w:rsid w:val="00EA292E"/>
    <w:rsid w:val="00EA38B5"/>
    <w:rsid w:val="00EE600E"/>
    <w:rsid w:val="00EF0BCA"/>
    <w:rsid w:val="00EF0E12"/>
    <w:rsid w:val="00F32F56"/>
    <w:rsid w:val="00F3719F"/>
    <w:rsid w:val="00F9518B"/>
    <w:rsid w:val="00F96D06"/>
    <w:rsid w:val="00FB0029"/>
    <w:rsid w:val="00FF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55687-6976-4BAA-89DE-6FAD340C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i/>
    </w:rPr>
  </w:style>
  <w:style w:type="paragraph" w:styleId="Heading2">
    <w:name w:val="heading 2"/>
    <w:basedOn w:val="Normal"/>
    <w:next w:val="Normal"/>
    <w:pPr>
      <w:keepNext/>
      <w:keepLines/>
      <w:spacing w:before="240" w:after="120"/>
      <w:ind w:left="360" w:hanging="36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00"/>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142B76"/>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B24B9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50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511">
      <w:bodyDiv w:val="1"/>
      <w:marLeft w:val="0"/>
      <w:marRight w:val="0"/>
      <w:marTop w:val="0"/>
      <w:marBottom w:val="0"/>
      <w:divBdr>
        <w:top w:val="none" w:sz="0" w:space="0" w:color="auto"/>
        <w:left w:val="none" w:sz="0" w:space="0" w:color="auto"/>
        <w:bottom w:val="none" w:sz="0" w:space="0" w:color="auto"/>
        <w:right w:val="none" w:sz="0" w:space="0" w:color="auto"/>
      </w:divBdr>
    </w:div>
    <w:div w:id="183180089">
      <w:bodyDiv w:val="1"/>
      <w:marLeft w:val="0"/>
      <w:marRight w:val="0"/>
      <w:marTop w:val="0"/>
      <w:marBottom w:val="0"/>
      <w:divBdr>
        <w:top w:val="none" w:sz="0" w:space="0" w:color="auto"/>
        <w:left w:val="none" w:sz="0" w:space="0" w:color="auto"/>
        <w:bottom w:val="none" w:sz="0" w:space="0" w:color="auto"/>
        <w:right w:val="none" w:sz="0" w:space="0" w:color="auto"/>
      </w:divBdr>
    </w:div>
    <w:div w:id="266087907">
      <w:bodyDiv w:val="1"/>
      <w:marLeft w:val="0"/>
      <w:marRight w:val="0"/>
      <w:marTop w:val="0"/>
      <w:marBottom w:val="0"/>
      <w:divBdr>
        <w:top w:val="none" w:sz="0" w:space="0" w:color="auto"/>
        <w:left w:val="none" w:sz="0" w:space="0" w:color="auto"/>
        <w:bottom w:val="none" w:sz="0" w:space="0" w:color="auto"/>
        <w:right w:val="none" w:sz="0" w:space="0" w:color="auto"/>
      </w:divBdr>
    </w:div>
    <w:div w:id="370417681">
      <w:bodyDiv w:val="1"/>
      <w:marLeft w:val="0"/>
      <w:marRight w:val="0"/>
      <w:marTop w:val="0"/>
      <w:marBottom w:val="0"/>
      <w:divBdr>
        <w:top w:val="none" w:sz="0" w:space="0" w:color="auto"/>
        <w:left w:val="none" w:sz="0" w:space="0" w:color="auto"/>
        <w:bottom w:val="none" w:sz="0" w:space="0" w:color="auto"/>
        <w:right w:val="none" w:sz="0" w:space="0" w:color="auto"/>
      </w:divBdr>
    </w:div>
    <w:div w:id="385374978">
      <w:bodyDiv w:val="1"/>
      <w:marLeft w:val="0"/>
      <w:marRight w:val="0"/>
      <w:marTop w:val="0"/>
      <w:marBottom w:val="0"/>
      <w:divBdr>
        <w:top w:val="none" w:sz="0" w:space="0" w:color="auto"/>
        <w:left w:val="none" w:sz="0" w:space="0" w:color="auto"/>
        <w:bottom w:val="none" w:sz="0" w:space="0" w:color="auto"/>
        <w:right w:val="none" w:sz="0" w:space="0" w:color="auto"/>
      </w:divBdr>
    </w:div>
    <w:div w:id="387847381">
      <w:bodyDiv w:val="1"/>
      <w:marLeft w:val="0"/>
      <w:marRight w:val="0"/>
      <w:marTop w:val="0"/>
      <w:marBottom w:val="0"/>
      <w:divBdr>
        <w:top w:val="none" w:sz="0" w:space="0" w:color="auto"/>
        <w:left w:val="none" w:sz="0" w:space="0" w:color="auto"/>
        <w:bottom w:val="none" w:sz="0" w:space="0" w:color="auto"/>
        <w:right w:val="none" w:sz="0" w:space="0" w:color="auto"/>
      </w:divBdr>
      <w:divsChild>
        <w:div w:id="1470975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565495">
              <w:marLeft w:val="0"/>
              <w:marRight w:val="0"/>
              <w:marTop w:val="0"/>
              <w:marBottom w:val="0"/>
              <w:divBdr>
                <w:top w:val="none" w:sz="0" w:space="0" w:color="auto"/>
                <w:left w:val="none" w:sz="0" w:space="0" w:color="auto"/>
                <w:bottom w:val="none" w:sz="0" w:space="0" w:color="auto"/>
                <w:right w:val="none" w:sz="0" w:space="0" w:color="auto"/>
              </w:divBdr>
              <w:divsChild>
                <w:div w:id="1981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806">
      <w:bodyDiv w:val="1"/>
      <w:marLeft w:val="0"/>
      <w:marRight w:val="0"/>
      <w:marTop w:val="0"/>
      <w:marBottom w:val="0"/>
      <w:divBdr>
        <w:top w:val="none" w:sz="0" w:space="0" w:color="auto"/>
        <w:left w:val="none" w:sz="0" w:space="0" w:color="auto"/>
        <w:bottom w:val="none" w:sz="0" w:space="0" w:color="auto"/>
        <w:right w:val="none" w:sz="0" w:space="0" w:color="auto"/>
      </w:divBdr>
      <w:divsChild>
        <w:div w:id="198589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2860">
              <w:marLeft w:val="0"/>
              <w:marRight w:val="0"/>
              <w:marTop w:val="0"/>
              <w:marBottom w:val="0"/>
              <w:divBdr>
                <w:top w:val="none" w:sz="0" w:space="0" w:color="auto"/>
                <w:left w:val="none" w:sz="0" w:space="0" w:color="auto"/>
                <w:bottom w:val="none" w:sz="0" w:space="0" w:color="auto"/>
                <w:right w:val="none" w:sz="0" w:space="0" w:color="auto"/>
              </w:divBdr>
              <w:divsChild>
                <w:div w:id="4490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3685">
      <w:bodyDiv w:val="1"/>
      <w:marLeft w:val="0"/>
      <w:marRight w:val="0"/>
      <w:marTop w:val="0"/>
      <w:marBottom w:val="0"/>
      <w:divBdr>
        <w:top w:val="none" w:sz="0" w:space="0" w:color="auto"/>
        <w:left w:val="none" w:sz="0" w:space="0" w:color="auto"/>
        <w:bottom w:val="none" w:sz="0" w:space="0" w:color="auto"/>
        <w:right w:val="none" w:sz="0" w:space="0" w:color="auto"/>
      </w:divBdr>
      <w:divsChild>
        <w:div w:id="179143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848603">
              <w:marLeft w:val="0"/>
              <w:marRight w:val="0"/>
              <w:marTop w:val="0"/>
              <w:marBottom w:val="0"/>
              <w:divBdr>
                <w:top w:val="none" w:sz="0" w:space="0" w:color="auto"/>
                <w:left w:val="none" w:sz="0" w:space="0" w:color="auto"/>
                <w:bottom w:val="none" w:sz="0" w:space="0" w:color="auto"/>
                <w:right w:val="none" w:sz="0" w:space="0" w:color="auto"/>
              </w:divBdr>
              <w:divsChild>
                <w:div w:id="20358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10256">
      <w:bodyDiv w:val="1"/>
      <w:marLeft w:val="0"/>
      <w:marRight w:val="0"/>
      <w:marTop w:val="0"/>
      <w:marBottom w:val="0"/>
      <w:divBdr>
        <w:top w:val="none" w:sz="0" w:space="0" w:color="auto"/>
        <w:left w:val="none" w:sz="0" w:space="0" w:color="auto"/>
        <w:bottom w:val="none" w:sz="0" w:space="0" w:color="auto"/>
        <w:right w:val="none" w:sz="0" w:space="0" w:color="auto"/>
      </w:divBdr>
    </w:div>
    <w:div w:id="1091466122">
      <w:bodyDiv w:val="1"/>
      <w:marLeft w:val="0"/>
      <w:marRight w:val="0"/>
      <w:marTop w:val="0"/>
      <w:marBottom w:val="0"/>
      <w:divBdr>
        <w:top w:val="none" w:sz="0" w:space="0" w:color="auto"/>
        <w:left w:val="none" w:sz="0" w:space="0" w:color="auto"/>
        <w:bottom w:val="none" w:sz="0" w:space="0" w:color="auto"/>
        <w:right w:val="none" w:sz="0" w:space="0" w:color="auto"/>
      </w:divBdr>
    </w:div>
    <w:div w:id="1196843060">
      <w:bodyDiv w:val="1"/>
      <w:marLeft w:val="0"/>
      <w:marRight w:val="0"/>
      <w:marTop w:val="0"/>
      <w:marBottom w:val="0"/>
      <w:divBdr>
        <w:top w:val="none" w:sz="0" w:space="0" w:color="auto"/>
        <w:left w:val="none" w:sz="0" w:space="0" w:color="auto"/>
        <w:bottom w:val="none" w:sz="0" w:space="0" w:color="auto"/>
        <w:right w:val="none" w:sz="0" w:space="0" w:color="auto"/>
      </w:divBdr>
    </w:div>
    <w:div w:id="1302148727">
      <w:bodyDiv w:val="1"/>
      <w:marLeft w:val="0"/>
      <w:marRight w:val="0"/>
      <w:marTop w:val="0"/>
      <w:marBottom w:val="0"/>
      <w:divBdr>
        <w:top w:val="none" w:sz="0" w:space="0" w:color="auto"/>
        <w:left w:val="none" w:sz="0" w:space="0" w:color="auto"/>
        <w:bottom w:val="none" w:sz="0" w:space="0" w:color="auto"/>
        <w:right w:val="none" w:sz="0" w:space="0" w:color="auto"/>
      </w:divBdr>
      <w:divsChild>
        <w:div w:id="337537928">
          <w:marLeft w:val="0"/>
          <w:marRight w:val="0"/>
          <w:marTop w:val="0"/>
          <w:marBottom w:val="0"/>
          <w:divBdr>
            <w:top w:val="none" w:sz="0" w:space="0" w:color="auto"/>
            <w:left w:val="none" w:sz="0" w:space="0" w:color="auto"/>
            <w:bottom w:val="none" w:sz="0" w:space="0" w:color="auto"/>
            <w:right w:val="none" w:sz="0" w:space="0" w:color="auto"/>
          </w:divBdr>
        </w:div>
        <w:div w:id="1826899621">
          <w:marLeft w:val="0"/>
          <w:marRight w:val="0"/>
          <w:marTop w:val="0"/>
          <w:marBottom w:val="0"/>
          <w:divBdr>
            <w:top w:val="none" w:sz="0" w:space="0" w:color="auto"/>
            <w:left w:val="none" w:sz="0" w:space="0" w:color="auto"/>
            <w:bottom w:val="none" w:sz="0" w:space="0" w:color="auto"/>
            <w:right w:val="none" w:sz="0" w:space="0" w:color="auto"/>
          </w:divBdr>
        </w:div>
      </w:divsChild>
    </w:div>
    <w:div w:id="1501853496">
      <w:bodyDiv w:val="1"/>
      <w:marLeft w:val="0"/>
      <w:marRight w:val="0"/>
      <w:marTop w:val="0"/>
      <w:marBottom w:val="0"/>
      <w:divBdr>
        <w:top w:val="none" w:sz="0" w:space="0" w:color="auto"/>
        <w:left w:val="none" w:sz="0" w:space="0" w:color="auto"/>
        <w:bottom w:val="none" w:sz="0" w:space="0" w:color="auto"/>
        <w:right w:val="none" w:sz="0" w:space="0" w:color="auto"/>
      </w:divBdr>
    </w:div>
    <w:div w:id="1529369554">
      <w:bodyDiv w:val="1"/>
      <w:marLeft w:val="0"/>
      <w:marRight w:val="0"/>
      <w:marTop w:val="0"/>
      <w:marBottom w:val="0"/>
      <w:divBdr>
        <w:top w:val="none" w:sz="0" w:space="0" w:color="auto"/>
        <w:left w:val="none" w:sz="0" w:space="0" w:color="auto"/>
        <w:bottom w:val="none" w:sz="0" w:space="0" w:color="auto"/>
        <w:right w:val="none" w:sz="0" w:space="0" w:color="auto"/>
      </w:divBdr>
    </w:div>
    <w:div w:id="1750540869">
      <w:bodyDiv w:val="1"/>
      <w:marLeft w:val="0"/>
      <w:marRight w:val="0"/>
      <w:marTop w:val="0"/>
      <w:marBottom w:val="0"/>
      <w:divBdr>
        <w:top w:val="none" w:sz="0" w:space="0" w:color="auto"/>
        <w:left w:val="none" w:sz="0" w:space="0" w:color="auto"/>
        <w:bottom w:val="none" w:sz="0" w:space="0" w:color="auto"/>
        <w:right w:val="none" w:sz="0" w:space="0" w:color="auto"/>
      </w:divBdr>
      <w:divsChild>
        <w:div w:id="640430017">
          <w:marLeft w:val="0"/>
          <w:marRight w:val="0"/>
          <w:marTop w:val="0"/>
          <w:marBottom w:val="0"/>
          <w:divBdr>
            <w:top w:val="none" w:sz="0" w:space="0" w:color="auto"/>
            <w:left w:val="none" w:sz="0" w:space="0" w:color="auto"/>
            <w:bottom w:val="none" w:sz="0" w:space="0" w:color="auto"/>
            <w:right w:val="none" w:sz="0" w:space="0" w:color="auto"/>
          </w:divBdr>
        </w:div>
      </w:divsChild>
    </w:div>
    <w:div w:id="1824349084">
      <w:bodyDiv w:val="1"/>
      <w:marLeft w:val="0"/>
      <w:marRight w:val="0"/>
      <w:marTop w:val="0"/>
      <w:marBottom w:val="0"/>
      <w:divBdr>
        <w:top w:val="none" w:sz="0" w:space="0" w:color="auto"/>
        <w:left w:val="none" w:sz="0" w:space="0" w:color="auto"/>
        <w:bottom w:val="none" w:sz="0" w:space="0" w:color="auto"/>
        <w:right w:val="none" w:sz="0" w:space="0" w:color="auto"/>
      </w:divBdr>
      <w:divsChild>
        <w:div w:id="1520003496">
          <w:marLeft w:val="0"/>
          <w:marRight w:val="0"/>
          <w:marTop w:val="0"/>
          <w:marBottom w:val="0"/>
          <w:divBdr>
            <w:top w:val="none" w:sz="0" w:space="0" w:color="auto"/>
            <w:left w:val="none" w:sz="0" w:space="0" w:color="auto"/>
            <w:bottom w:val="none" w:sz="0" w:space="0" w:color="auto"/>
            <w:right w:val="none" w:sz="0" w:space="0" w:color="auto"/>
          </w:divBdr>
        </w:div>
        <w:div w:id="67003859">
          <w:marLeft w:val="0"/>
          <w:marRight w:val="0"/>
          <w:marTop w:val="0"/>
          <w:marBottom w:val="0"/>
          <w:divBdr>
            <w:top w:val="none" w:sz="0" w:space="0" w:color="auto"/>
            <w:left w:val="none" w:sz="0" w:space="0" w:color="auto"/>
            <w:bottom w:val="none" w:sz="0" w:space="0" w:color="auto"/>
            <w:right w:val="none" w:sz="0" w:space="0" w:color="auto"/>
          </w:divBdr>
        </w:div>
      </w:divsChild>
    </w:div>
    <w:div w:id="2059232520">
      <w:bodyDiv w:val="1"/>
      <w:marLeft w:val="0"/>
      <w:marRight w:val="0"/>
      <w:marTop w:val="0"/>
      <w:marBottom w:val="0"/>
      <w:divBdr>
        <w:top w:val="none" w:sz="0" w:space="0" w:color="auto"/>
        <w:left w:val="none" w:sz="0" w:space="0" w:color="auto"/>
        <w:bottom w:val="none" w:sz="0" w:space="0" w:color="auto"/>
        <w:right w:val="none" w:sz="0" w:space="0" w:color="auto"/>
      </w:divBdr>
      <w:divsChild>
        <w:div w:id="72238670">
          <w:marLeft w:val="0"/>
          <w:marRight w:val="0"/>
          <w:marTop w:val="0"/>
          <w:marBottom w:val="0"/>
          <w:divBdr>
            <w:top w:val="none" w:sz="0" w:space="0" w:color="auto"/>
            <w:left w:val="none" w:sz="0" w:space="0" w:color="auto"/>
            <w:bottom w:val="none" w:sz="0" w:space="0" w:color="auto"/>
            <w:right w:val="none" w:sz="0" w:space="0" w:color="auto"/>
          </w:divBdr>
        </w:div>
        <w:div w:id="704529119">
          <w:marLeft w:val="0"/>
          <w:marRight w:val="0"/>
          <w:marTop w:val="0"/>
          <w:marBottom w:val="0"/>
          <w:divBdr>
            <w:top w:val="none" w:sz="0" w:space="0" w:color="auto"/>
            <w:left w:val="none" w:sz="0" w:space="0" w:color="auto"/>
            <w:bottom w:val="none" w:sz="0" w:space="0" w:color="auto"/>
            <w:right w:val="none" w:sz="0" w:space="0" w:color="auto"/>
          </w:divBdr>
        </w:div>
      </w:divsChild>
    </w:div>
    <w:div w:id="2059696754">
      <w:bodyDiv w:val="1"/>
      <w:marLeft w:val="0"/>
      <w:marRight w:val="0"/>
      <w:marTop w:val="0"/>
      <w:marBottom w:val="0"/>
      <w:divBdr>
        <w:top w:val="none" w:sz="0" w:space="0" w:color="auto"/>
        <w:left w:val="none" w:sz="0" w:space="0" w:color="auto"/>
        <w:bottom w:val="none" w:sz="0" w:space="0" w:color="auto"/>
        <w:right w:val="none" w:sz="0" w:space="0" w:color="auto"/>
      </w:divBdr>
      <w:divsChild>
        <w:div w:id="217127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5A72-FD9C-41E5-8056-E45D1D57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Gordon</dc:creator>
  <cp:lastModifiedBy>Hazel Rhymer</cp:lastModifiedBy>
  <cp:revision>2</cp:revision>
  <cp:lastPrinted>2022-03-25T11:28:00Z</cp:lastPrinted>
  <dcterms:created xsi:type="dcterms:W3CDTF">2022-10-06T13:24:00Z</dcterms:created>
  <dcterms:modified xsi:type="dcterms:W3CDTF">2022-10-06T13:24:00Z</dcterms:modified>
</cp:coreProperties>
</file>