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76" w:rsidRPr="00E14302" w:rsidRDefault="008362DC" w:rsidP="008362D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  <w:bookmarkStart w:id="0" w:name="_GoBack"/>
      <w:bookmarkEnd w:id="0"/>
      <w:r w:rsidRPr="00E14302">
        <w:rPr>
          <w:rFonts w:ascii="Century Gothic" w:hAnsi="Century Gothic"/>
          <w:noProof/>
          <w:color w:val="8064A2" w:themeColor="accent4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DED4E18" wp14:editId="33D9C15E">
            <wp:simplePos x="0" y="0"/>
            <wp:positionH relativeFrom="margin">
              <wp:posOffset>4823460</wp:posOffset>
            </wp:positionH>
            <wp:positionV relativeFrom="margin">
              <wp:posOffset>-190500</wp:posOffset>
            </wp:positionV>
            <wp:extent cx="1000760" cy="1082040"/>
            <wp:effectExtent l="0" t="0" r="889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302">
        <w:rPr>
          <w:rFonts w:ascii="Century Gothic" w:hAnsi="Century Gothic"/>
          <w:color w:val="8064A2" w:themeColor="accent4"/>
          <w:sz w:val="24"/>
          <w:szCs w:val="24"/>
        </w:rPr>
        <w:t xml:space="preserve">Year Expectations: </w:t>
      </w:r>
      <w:r w:rsidR="001A36CC" w:rsidRPr="00E14302">
        <w:rPr>
          <w:rFonts w:ascii="Century Gothic" w:hAnsi="Century Gothic"/>
          <w:color w:val="8064A2" w:themeColor="accent4"/>
          <w:sz w:val="24"/>
          <w:szCs w:val="24"/>
        </w:rPr>
        <w:t xml:space="preserve"> </w:t>
      </w:r>
      <w:r w:rsidR="001A36CC" w:rsidRPr="00E14302">
        <w:rPr>
          <w:rFonts w:ascii="Century Gothic" w:hAnsi="Century Gothic"/>
          <w:b/>
          <w:color w:val="8064A2" w:themeColor="accent4"/>
          <w:sz w:val="24"/>
          <w:szCs w:val="24"/>
        </w:rPr>
        <w:t>Y</w:t>
      </w:r>
      <w:r w:rsidRPr="00E14302">
        <w:rPr>
          <w:rFonts w:ascii="Century Gothic" w:hAnsi="Century Gothic"/>
          <w:b/>
          <w:color w:val="8064A2" w:themeColor="accent4"/>
          <w:sz w:val="24"/>
          <w:szCs w:val="24"/>
        </w:rPr>
        <w:t xml:space="preserve">ear </w:t>
      </w:r>
      <w:r w:rsidR="00AC6800" w:rsidRPr="00E14302">
        <w:rPr>
          <w:rFonts w:ascii="Century Gothic" w:hAnsi="Century Gothic"/>
          <w:b/>
          <w:color w:val="8064A2" w:themeColor="accent4"/>
          <w:sz w:val="24"/>
          <w:szCs w:val="24"/>
        </w:rPr>
        <w:t>Four</w:t>
      </w:r>
    </w:p>
    <w:p w:rsidR="001A36CC" w:rsidRPr="00E14302" w:rsidRDefault="001A36CC" w:rsidP="008362D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</w:p>
    <w:p w:rsidR="008362DC" w:rsidRPr="00E14302" w:rsidRDefault="008362DC" w:rsidP="008362D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  <w:r w:rsidRPr="00E14302">
        <w:rPr>
          <w:rFonts w:ascii="Century Gothic" w:hAnsi="Century Gothic"/>
          <w:b/>
          <w:color w:val="8064A2" w:themeColor="accent4"/>
          <w:sz w:val="24"/>
          <w:szCs w:val="24"/>
        </w:rPr>
        <w:t>Reading</w:t>
      </w:r>
    </w:p>
    <w:p w:rsidR="008362DC" w:rsidRPr="00E14302" w:rsidRDefault="008362DC" w:rsidP="008362DC">
      <w:pPr>
        <w:pStyle w:val="NoSpacing"/>
        <w:ind w:left="-567"/>
        <w:rPr>
          <w:rFonts w:ascii="Century Gothic" w:hAnsi="Century Gothic"/>
          <w:b/>
          <w:sz w:val="24"/>
          <w:szCs w:val="24"/>
        </w:rPr>
      </w:pPr>
    </w:p>
    <w:p w:rsidR="001A36CC" w:rsidRPr="00E14302" w:rsidRDefault="001A36CC" w:rsidP="008362DC">
      <w:pPr>
        <w:pStyle w:val="NoSpacing"/>
        <w:ind w:left="-567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10314"/>
      </w:tblGrid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8362D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Reading Words</w:t>
            </w:r>
          </w:p>
        </w:tc>
      </w:tr>
      <w:tr w:rsidR="008362DC" w:rsidRPr="00E14302" w:rsidTr="008362DC">
        <w:tc>
          <w:tcPr>
            <w:tcW w:w="10314" w:type="dxa"/>
          </w:tcPr>
          <w:p w:rsidR="001E7E11" w:rsidRPr="00E30437" w:rsidRDefault="001E7E11" w:rsidP="006815E8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Can fluently read a set text appropriate for their age. </w:t>
            </w:r>
          </w:p>
          <w:p w:rsidR="001E7E11" w:rsidRPr="00E30437" w:rsidRDefault="001E7E11" w:rsidP="00DD4679">
            <w:pPr>
              <w:pStyle w:val="NoSpacing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Apply knowledge of root words, prefixes and suffixes (see Nati</w:t>
            </w:r>
            <w:r w:rsidR="00E30437">
              <w:rPr>
                <w:rFonts w:ascii="Century Gothic" w:hAnsi="Century Gothic"/>
                <w:sz w:val="24"/>
                <w:szCs w:val="24"/>
              </w:rPr>
              <w:t>onal Curriculum, Appendix 1, Y3-</w:t>
            </w:r>
            <w:r w:rsidRPr="00E30437">
              <w:rPr>
                <w:rFonts w:ascii="Century Gothic" w:hAnsi="Century Gothic"/>
                <w:sz w:val="24"/>
                <w:szCs w:val="24"/>
              </w:rPr>
              <w:t xml:space="preserve">4 list) to read aloud and to understand the meaning of unfamiliar words. </w:t>
            </w:r>
          </w:p>
        </w:tc>
      </w:tr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8362D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Finding and understanding facts</w:t>
            </w:r>
          </w:p>
        </w:tc>
      </w:tr>
      <w:tr w:rsidR="008362DC" w:rsidRPr="00E14302" w:rsidTr="008362DC">
        <w:tc>
          <w:tcPr>
            <w:tcW w:w="10314" w:type="dxa"/>
          </w:tcPr>
          <w:p w:rsidR="00F21C4D" w:rsidRPr="00E30437" w:rsidRDefault="00F21C4D" w:rsidP="006815E8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Retrieve and record information from non-fiction by beginning to skim and scan. </w:t>
            </w:r>
          </w:p>
          <w:p w:rsidR="00F21C4D" w:rsidRPr="00E30437" w:rsidRDefault="006F21F8" w:rsidP="006815E8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S</w:t>
            </w:r>
            <w:r w:rsidR="00F21C4D" w:rsidRPr="00E30437">
              <w:rPr>
                <w:rFonts w:ascii="Century Gothic" w:hAnsi="Century Gothic"/>
                <w:sz w:val="24"/>
                <w:szCs w:val="24"/>
              </w:rPr>
              <w:t xml:space="preserve">ummarise main ideas of a text. </w:t>
            </w:r>
          </w:p>
          <w:p w:rsidR="00F21C4D" w:rsidRPr="00E30437" w:rsidRDefault="00F21C4D" w:rsidP="006815E8">
            <w:pPr>
              <w:pStyle w:val="NoSpacing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Use dictionaries to check the meaning of unfamiliar words.</w:t>
            </w:r>
          </w:p>
        </w:tc>
      </w:tr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8362D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Finding and understanding clues</w:t>
            </w:r>
          </w:p>
        </w:tc>
      </w:tr>
      <w:tr w:rsidR="008362DC" w:rsidRPr="00E14302" w:rsidTr="008362DC">
        <w:tc>
          <w:tcPr>
            <w:tcW w:w="10314" w:type="dxa"/>
          </w:tcPr>
          <w:p w:rsidR="00F21C4D" w:rsidRPr="00E30437" w:rsidRDefault="00F21C4D" w:rsidP="004E3D17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Infer meanings and justify t</w:t>
            </w:r>
            <w:r w:rsidR="000962FB" w:rsidRPr="00E30437">
              <w:rPr>
                <w:rFonts w:ascii="Century Gothic" w:hAnsi="Century Gothic"/>
                <w:sz w:val="24"/>
                <w:szCs w:val="24"/>
              </w:rPr>
              <w:t>hem with evidence from the text.</w:t>
            </w:r>
          </w:p>
          <w:p w:rsidR="00F21C4D" w:rsidRPr="00E30437" w:rsidRDefault="00F21C4D" w:rsidP="004E3D17">
            <w:pPr>
              <w:pStyle w:val="NoSpacing"/>
              <w:numPr>
                <w:ilvl w:val="0"/>
                <w:numId w:val="14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Predict what might happen from details stated and implied (deduced information).</w:t>
            </w:r>
          </w:p>
        </w:tc>
      </w:tr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8362D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Organisation</w:t>
            </w:r>
          </w:p>
        </w:tc>
      </w:tr>
      <w:tr w:rsidR="008362DC" w:rsidRPr="00E14302" w:rsidTr="008362DC">
        <w:tc>
          <w:tcPr>
            <w:tcW w:w="10314" w:type="dxa"/>
          </w:tcPr>
          <w:p w:rsidR="00F21C4D" w:rsidRPr="00E30437" w:rsidRDefault="00F21C4D" w:rsidP="004E3D17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Know non-fiction books / texts are structured in different ways and be able to use them effectively. </w:t>
            </w:r>
          </w:p>
          <w:p w:rsidR="00F21C4D" w:rsidRPr="00E30437" w:rsidRDefault="00F21C4D" w:rsidP="004E3D17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Know and recognise some of the literary conventions in text types covered. </w:t>
            </w:r>
          </w:p>
          <w:p w:rsidR="00F21C4D" w:rsidRPr="00E30437" w:rsidRDefault="00F21C4D" w:rsidP="004E3D17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Identify some text type </w:t>
            </w:r>
            <w:r w:rsidR="00DD4679" w:rsidRPr="00E30437">
              <w:rPr>
                <w:rFonts w:ascii="Century Gothic" w:hAnsi="Century Gothic"/>
                <w:sz w:val="24"/>
                <w:szCs w:val="24"/>
              </w:rPr>
              <w:t xml:space="preserve">language and </w:t>
            </w:r>
            <w:r w:rsidRPr="00E30437">
              <w:rPr>
                <w:rFonts w:ascii="Century Gothic" w:hAnsi="Century Gothic"/>
                <w:sz w:val="24"/>
                <w:szCs w:val="24"/>
              </w:rPr>
              <w:t>organisational features e</w:t>
            </w:r>
            <w:r w:rsidR="004370FD">
              <w:rPr>
                <w:rFonts w:ascii="Century Gothic" w:hAnsi="Century Gothic"/>
                <w:sz w:val="24"/>
                <w:szCs w:val="24"/>
              </w:rPr>
              <w:t>.</w:t>
            </w:r>
            <w:r w:rsidRPr="00E30437">
              <w:rPr>
                <w:rFonts w:ascii="Century Gothic" w:hAnsi="Century Gothic"/>
                <w:sz w:val="24"/>
                <w:szCs w:val="24"/>
              </w:rPr>
              <w:t>g</w:t>
            </w:r>
            <w:r w:rsidR="004370FD">
              <w:rPr>
                <w:rFonts w:ascii="Century Gothic" w:hAnsi="Century Gothic"/>
                <w:sz w:val="24"/>
                <w:szCs w:val="24"/>
              </w:rPr>
              <w:t>.</w:t>
            </w:r>
            <w:r w:rsidRPr="00E30437">
              <w:rPr>
                <w:rFonts w:ascii="Century Gothic" w:hAnsi="Century Gothic"/>
                <w:sz w:val="24"/>
                <w:szCs w:val="24"/>
              </w:rPr>
              <w:t xml:space="preserve"> narrative, explanation, persuasion. </w:t>
            </w:r>
          </w:p>
          <w:p w:rsidR="00F21C4D" w:rsidRPr="00E30437" w:rsidRDefault="00575083" w:rsidP="004E3D17">
            <w:pPr>
              <w:pStyle w:val="NoSpacing"/>
              <w:numPr>
                <w:ilvl w:val="0"/>
                <w:numId w:val="15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Begin to e</w:t>
            </w:r>
            <w:r w:rsidR="00F21C4D" w:rsidRPr="00E30437">
              <w:rPr>
                <w:rFonts w:ascii="Century Gothic" w:hAnsi="Century Gothic"/>
                <w:sz w:val="24"/>
                <w:szCs w:val="24"/>
              </w:rPr>
              <w:t>xplain why text types are organised in a certain way.</w:t>
            </w:r>
          </w:p>
        </w:tc>
      </w:tr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8362D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Writer’s choice of language</w:t>
            </w:r>
          </w:p>
        </w:tc>
      </w:tr>
      <w:tr w:rsidR="008362DC" w:rsidRPr="00E14302" w:rsidTr="008362DC">
        <w:tc>
          <w:tcPr>
            <w:tcW w:w="10314" w:type="dxa"/>
          </w:tcPr>
          <w:p w:rsidR="008362DC" w:rsidRPr="00E30437" w:rsidRDefault="00F21C4D" w:rsidP="003230FF">
            <w:pPr>
              <w:pStyle w:val="NoSpacing"/>
              <w:numPr>
                <w:ilvl w:val="0"/>
                <w:numId w:val="16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Discuss and record words and phrases that writers use to engage and impact on the reader. </w:t>
            </w:r>
          </w:p>
        </w:tc>
      </w:tr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8362D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Readers’ opinions</w:t>
            </w:r>
          </w:p>
        </w:tc>
      </w:tr>
      <w:tr w:rsidR="008362DC" w:rsidRPr="00E14302" w:rsidTr="008362DC">
        <w:tc>
          <w:tcPr>
            <w:tcW w:w="10314" w:type="dxa"/>
          </w:tcPr>
          <w:p w:rsidR="00F21C4D" w:rsidRPr="00E30437" w:rsidRDefault="00F21C4D" w:rsidP="004E3D17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Discuss texts that are read aloud and independently, explaining ideas and opinions, giving reasons</w:t>
            </w:r>
            <w:r w:rsidR="003230FF" w:rsidRPr="00E30437">
              <w:rPr>
                <w:rFonts w:ascii="Century Gothic" w:hAnsi="Century Gothic"/>
                <w:sz w:val="24"/>
                <w:szCs w:val="24"/>
              </w:rPr>
              <w:t xml:space="preserve"> and listening to others’ ideas</w:t>
            </w:r>
            <w:r w:rsidRPr="00E30437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  <w:p w:rsidR="008362DC" w:rsidRPr="00E30437" w:rsidRDefault="00F21C4D" w:rsidP="003230FF">
            <w:pPr>
              <w:pStyle w:val="NoSpacing"/>
              <w:numPr>
                <w:ilvl w:val="0"/>
                <w:numId w:val="17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Develop pleasure in reading, motivation to read, vocabulary and understanding. </w:t>
            </w:r>
          </w:p>
        </w:tc>
      </w:tr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8362D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Context</w:t>
            </w:r>
          </w:p>
        </w:tc>
      </w:tr>
      <w:tr w:rsidR="008362DC" w:rsidRPr="00E14302" w:rsidTr="008362DC">
        <w:tc>
          <w:tcPr>
            <w:tcW w:w="10314" w:type="dxa"/>
          </w:tcPr>
          <w:p w:rsidR="00F21C4D" w:rsidRPr="00E30437" w:rsidRDefault="00F21C4D" w:rsidP="004E3D17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Experience and discuss a range of fiction, poetry, plays, non-fiction and reference / textbooks. </w:t>
            </w:r>
          </w:p>
          <w:p w:rsidR="008362DC" w:rsidRPr="00E30437" w:rsidRDefault="00F21C4D" w:rsidP="004E3D17">
            <w:pPr>
              <w:pStyle w:val="NoSpacing"/>
              <w:numPr>
                <w:ilvl w:val="0"/>
                <w:numId w:val="18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Make connections between other similar texts</w:t>
            </w:r>
            <w:r w:rsidR="002B1662" w:rsidRPr="00E30437">
              <w:rPr>
                <w:rFonts w:ascii="Century Gothic" w:hAnsi="Century Gothic"/>
                <w:sz w:val="24"/>
                <w:szCs w:val="24"/>
              </w:rPr>
              <w:t>, as well as with</w:t>
            </w:r>
            <w:r w:rsidRPr="00E30437">
              <w:rPr>
                <w:rFonts w:ascii="Century Gothic" w:hAnsi="Century Gothic"/>
                <w:sz w:val="24"/>
                <w:szCs w:val="24"/>
              </w:rPr>
              <w:t xml:space="preserve"> prior knowledge and experience.</w:t>
            </w:r>
          </w:p>
        </w:tc>
      </w:tr>
      <w:tr w:rsidR="008362DC" w:rsidRPr="00E14302" w:rsidTr="008362DC">
        <w:tc>
          <w:tcPr>
            <w:tcW w:w="10314" w:type="dxa"/>
            <w:shd w:val="clear" w:color="auto" w:fill="CCC0D9" w:themeFill="accent4" w:themeFillTint="66"/>
          </w:tcPr>
          <w:p w:rsidR="008362DC" w:rsidRPr="00E30437" w:rsidRDefault="001A36CC" w:rsidP="008362D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>Oral retelling and performance</w:t>
            </w:r>
          </w:p>
        </w:tc>
      </w:tr>
      <w:tr w:rsidR="008362DC" w:rsidRPr="00E14302" w:rsidTr="008362DC">
        <w:tc>
          <w:tcPr>
            <w:tcW w:w="10314" w:type="dxa"/>
          </w:tcPr>
          <w:p w:rsidR="00F21C4D" w:rsidRPr="00E30437" w:rsidRDefault="00F21C4D" w:rsidP="004E3D17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 w:rsidRPr="00E30437">
              <w:rPr>
                <w:rFonts w:ascii="Century Gothic" w:hAnsi="Century Gothic"/>
                <w:sz w:val="24"/>
                <w:szCs w:val="24"/>
              </w:rPr>
              <w:t xml:space="preserve">Read aloud </w:t>
            </w:r>
            <w:r w:rsidR="00787BE6" w:rsidRPr="00E30437">
              <w:rPr>
                <w:rFonts w:ascii="Century Gothic" w:hAnsi="Century Gothic"/>
                <w:sz w:val="24"/>
                <w:szCs w:val="24"/>
              </w:rPr>
              <w:t xml:space="preserve">and perform poems and scripts </w:t>
            </w:r>
            <w:r w:rsidRPr="00E30437">
              <w:rPr>
                <w:rFonts w:ascii="Century Gothic" w:hAnsi="Century Gothic"/>
                <w:sz w:val="24"/>
                <w:szCs w:val="24"/>
              </w:rPr>
              <w:t>with intonation, tone, volume to show awareness of characters’ speech, punctuation and some grammatical features (e</w:t>
            </w:r>
            <w:r w:rsidR="00E30437">
              <w:rPr>
                <w:rFonts w:ascii="Century Gothic" w:hAnsi="Century Gothic"/>
                <w:sz w:val="24"/>
                <w:szCs w:val="24"/>
              </w:rPr>
              <w:t>.</w:t>
            </w:r>
            <w:r w:rsidRPr="00E30437">
              <w:rPr>
                <w:rFonts w:ascii="Century Gothic" w:hAnsi="Century Gothic"/>
                <w:sz w:val="24"/>
                <w:szCs w:val="24"/>
              </w:rPr>
              <w:t>g</w:t>
            </w:r>
            <w:r w:rsidR="00E30437">
              <w:rPr>
                <w:rFonts w:ascii="Century Gothic" w:hAnsi="Century Gothic"/>
                <w:sz w:val="24"/>
                <w:szCs w:val="24"/>
              </w:rPr>
              <w:t>.</w:t>
            </w:r>
            <w:r w:rsidRPr="00E30437">
              <w:rPr>
                <w:rFonts w:ascii="Century Gothic" w:hAnsi="Century Gothic"/>
                <w:sz w:val="24"/>
                <w:szCs w:val="24"/>
              </w:rPr>
              <w:t xml:space="preserve"> an embedded subordinate clause).</w:t>
            </w:r>
          </w:p>
        </w:tc>
      </w:tr>
    </w:tbl>
    <w:p w:rsidR="008362DC" w:rsidRPr="00E14302" w:rsidRDefault="008362DC" w:rsidP="008362DC">
      <w:pPr>
        <w:pStyle w:val="NoSpacing"/>
        <w:ind w:left="-567"/>
        <w:rPr>
          <w:rFonts w:ascii="Century Gothic" w:hAnsi="Century Gothic"/>
          <w:sz w:val="24"/>
          <w:szCs w:val="24"/>
        </w:rPr>
      </w:pPr>
    </w:p>
    <w:p w:rsidR="00A10AAC" w:rsidRPr="00E14302" w:rsidRDefault="00A10AAC" w:rsidP="008362DC">
      <w:pPr>
        <w:pStyle w:val="NoSpacing"/>
        <w:ind w:left="-567"/>
        <w:rPr>
          <w:rFonts w:ascii="Century Gothic" w:hAnsi="Century Gothic"/>
          <w:sz w:val="24"/>
          <w:szCs w:val="24"/>
        </w:rPr>
      </w:pPr>
    </w:p>
    <w:p w:rsidR="00A10AAC" w:rsidRPr="00E14302" w:rsidRDefault="00A10AAC">
      <w:pPr>
        <w:rPr>
          <w:rFonts w:ascii="Century Gothic" w:hAnsi="Century Gothic"/>
          <w:sz w:val="24"/>
          <w:szCs w:val="24"/>
        </w:rPr>
      </w:pPr>
      <w:r w:rsidRPr="00E14302">
        <w:rPr>
          <w:rFonts w:ascii="Century Gothic" w:hAnsi="Century Gothic"/>
          <w:sz w:val="24"/>
          <w:szCs w:val="24"/>
        </w:rPr>
        <w:br w:type="page"/>
      </w: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  <w:r w:rsidRPr="00E14302">
        <w:rPr>
          <w:rFonts w:ascii="Century Gothic" w:hAnsi="Century Gothic"/>
          <w:noProof/>
          <w:color w:val="8064A2" w:themeColor="accent4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43DBF409" wp14:editId="682DE2A5">
            <wp:simplePos x="0" y="0"/>
            <wp:positionH relativeFrom="margin">
              <wp:posOffset>4823460</wp:posOffset>
            </wp:positionH>
            <wp:positionV relativeFrom="margin">
              <wp:posOffset>-190500</wp:posOffset>
            </wp:positionV>
            <wp:extent cx="1000760" cy="1082040"/>
            <wp:effectExtent l="0" t="0" r="889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302">
        <w:rPr>
          <w:rFonts w:ascii="Century Gothic" w:hAnsi="Century Gothic"/>
          <w:color w:val="8064A2" w:themeColor="accent4"/>
          <w:sz w:val="24"/>
          <w:szCs w:val="24"/>
        </w:rPr>
        <w:t xml:space="preserve">Year Expectations:  </w:t>
      </w:r>
      <w:r w:rsidRPr="00E14302">
        <w:rPr>
          <w:rFonts w:ascii="Century Gothic" w:hAnsi="Century Gothic"/>
          <w:b/>
          <w:color w:val="8064A2" w:themeColor="accent4"/>
          <w:sz w:val="24"/>
          <w:szCs w:val="24"/>
        </w:rPr>
        <w:t xml:space="preserve">Year </w:t>
      </w:r>
      <w:r w:rsidR="00AC6800" w:rsidRPr="00E14302">
        <w:rPr>
          <w:rFonts w:ascii="Century Gothic" w:hAnsi="Century Gothic"/>
          <w:b/>
          <w:color w:val="8064A2" w:themeColor="accent4"/>
          <w:sz w:val="24"/>
          <w:szCs w:val="24"/>
        </w:rPr>
        <w:t>Four</w:t>
      </w: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  <w:r w:rsidRPr="00E14302">
        <w:rPr>
          <w:rFonts w:ascii="Century Gothic" w:hAnsi="Century Gothic"/>
          <w:b/>
          <w:color w:val="8064A2" w:themeColor="accent4"/>
          <w:sz w:val="24"/>
          <w:szCs w:val="24"/>
        </w:rPr>
        <w:t>Writing</w:t>
      </w: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10314"/>
      </w:tblGrid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Transcription and handwriting</w:t>
            </w:r>
          </w:p>
        </w:tc>
      </w:tr>
      <w:tr w:rsidR="00A10AAC" w:rsidRPr="00E14302" w:rsidTr="001E7E11">
        <w:tc>
          <w:tcPr>
            <w:tcW w:w="10314" w:type="dxa"/>
          </w:tcPr>
          <w:p w:rsidR="00696171" w:rsidRPr="00431A74" w:rsidRDefault="00CA53FF" w:rsidP="00805900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 w:rsidRPr="00E14302">
              <w:rPr>
                <w:rFonts w:ascii="Century Gothic" w:hAnsi="Century Gothic"/>
                <w:sz w:val="24"/>
                <w:szCs w:val="24"/>
              </w:rPr>
              <w:t>Can write neatly, legibly and accurately, usually maintaining a joined style.</w:t>
            </w:r>
          </w:p>
          <w:p w:rsidR="008470C8" w:rsidRDefault="008470C8" w:rsidP="00431A7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 w:rsidRPr="00E14302">
              <w:rPr>
                <w:rFonts w:ascii="Century Gothic" w:hAnsi="Century Gothic"/>
                <w:sz w:val="24"/>
                <w:szCs w:val="24"/>
              </w:rPr>
              <w:t xml:space="preserve">Can spell unfamiliar regular polysyllabic words accurately </w:t>
            </w:r>
            <w:proofErr w:type="gramStart"/>
            <w:r w:rsidRPr="00E14302">
              <w:rPr>
                <w:rFonts w:ascii="Century Gothic" w:hAnsi="Century Gothic"/>
                <w:sz w:val="24"/>
                <w:szCs w:val="24"/>
              </w:rPr>
              <w:t>and  most</w:t>
            </w:r>
            <w:proofErr w:type="gramEnd"/>
            <w:r w:rsidRPr="00E14302">
              <w:rPr>
                <w:rFonts w:ascii="Century Gothic" w:hAnsi="Century Gothic"/>
                <w:sz w:val="24"/>
                <w:szCs w:val="24"/>
              </w:rPr>
              <w:t xml:space="preserve"> or all of the Year 4 High Frequency Words and the Year 4 words in the National Curriculum Appendix 1.</w:t>
            </w:r>
          </w:p>
          <w:p w:rsidR="00A10AAC" w:rsidRPr="00431A74" w:rsidRDefault="008470C8" w:rsidP="001E7E11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recognise and spell homophones.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431A74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</w:t>
            </w:r>
            <w:r w:rsidR="00A10AAC" w:rsidRPr="00E14302">
              <w:rPr>
                <w:rFonts w:ascii="Century Gothic" w:hAnsi="Century Gothic"/>
                <w:b/>
                <w:sz w:val="24"/>
                <w:szCs w:val="24"/>
              </w:rPr>
              <w:t>rammar and punctuation</w:t>
            </w:r>
          </w:p>
        </w:tc>
      </w:tr>
      <w:tr w:rsidR="00A10AAC" w:rsidRPr="00E14302" w:rsidTr="001E7E11">
        <w:tc>
          <w:tcPr>
            <w:tcW w:w="10314" w:type="dxa"/>
          </w:tcPr>
          <w:p w:rsidR="008470C8" w:rsidRDefault="00CA53FF" w:rsidP="00431A7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 w:rsidRPr="00E14302">
              <w:rPr>
                <w:rFonts w:ascii="Century Gothic" w:hAnsi="Century Gothic"/>
                <w:sz w:val="24"/>
                <w:szCs w:val="24"/>
              </w:rPr>
              <w:t xml:space="preserve">Can use a wide range of punctuation mainly accurately, including at least three of the following: full stop and capital letters, question mark, exclamation mark, apostrophe </w:t>
            </w:r>
            <w:r w:rsidR="00696171">
              <w:rPr>
                <w:rFonts w:ascii="Century Gothic" w:hAnsi="Century Gothic"/>
                <w:sz w:val="24"/>
                <w:szCs w:val="24"/>
              </w:rPr>
              <w:t xml:space="preserve">(for contraction and possession- singular and plural) </w:t>
            </w:r>
            <w:r w:rsidRPr="00E14302">
              <w:rPr>
                <w:rFonts w:ascii="Century Gothic" w:hAnsi="Century Gothic"/>
                <w:sz w:val="24"/>
                <w:szCs w:val="24"/>
              </w:rPr>
              <w:t>and comma.</w:t>
            </w:r>
          </w:p>
          <w:p w:rsidR="00E30437" w:rsidRDefault="00E30437" w:rsidP="00431A7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punctuate direct speech.</w:t>
            </w:r>
          </w:p>
          <w:p w:rsidR="00CA53FF" w:rsidRDefault="00CA53FF" w:rsidP="00431A7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 w:rsidRPr="00E14302">
              <w:rPr>
                <w:rFonts w:ascii="Century Gothic" w:hAnsi="Century Gothic"/>
                <w:sz w:val="24"/>
                <w:szCs w:val="24"/>
              </w:rPr>
              <w:t xml:space="preserve">Can use or attempt </w:t>
            </w:r>
            <w:r w:rsidR="00696171">
              <w:rPr>
                <w:rFonts w:ascii="Century Gothic" w:hAnsi="Century Gothic"/>
                <w:sz w:val="24"/>
                <w:szCs w:val="24"/>
              </w:rPr>
              <w:t>expanded noun phrases and subordinate clauses.</w:t>
            </w:r>
          </w:p>
          <w:p w:rsidR="00431A74" w:rsidRPr="00E14302" w:rsidRDefault="00431A74" w:rsidP="00431A7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Use Standard English forms for verb inflections.</w:t>
            </w:r>
          </w:p>
          <w:p w:rsidR="00A10AAC" w:rsidRPr="00E14302" w:rsidRDefault="00431A74" w:rsidP="00431A74">
            <w:pPr>
              <w:pStyle w:val="NoSpacing"/>
              <w:numPr>
                <w:ilvl w:val="0"/>
                <w:numId w:val="19"/>
              </w:numPr>
              <w:rPr>
                <w:rFonts w:ascii="Century Gothic" w:hAnsi="Century Gothic"/>
                <w:sz w:val="24"/>
                <w:szCs w:val="24"/>
              </w:rPr>
            </w:pPr>
            <w:r w:rsidRPr="00E14302">
              <w:rPr>
                <w:rFonts w:ascii="Century Gothic" w:hAnsi="Century Gothic"/>
                <w:sz w:val="24"/>
                <w:szCs w:val="24"/>
              </w:rPr>
              <w:t xml:space="preserve">Identify how a sentence can be changed by altering word order, tense, </w:t>
            </w:r>
            <w:proofErr w:type="gramStart"/>
            <w:r w:rsidRPr="00E14302">
              <w:rPr>
                <w:rFonts w:ascii="Century Gothic" w:hAnsi="Century Gothic"/>
                <w:sz w:val="24"/>
                <w:szCs w:val="24"/>
              </w:rPr>
              <w:t>punctuation</w:t>
            </w:r>
            <w:proofErr w:type="gramEnd"/>
            <w:r w:rsidRPr="00E14302">
              <w:rPr>
                <w:rFonts w:ascii="Century Gothic" w:hAnsi="Century Gothic"/>
                <w:sz w:val="24"/>
                <w:szCs w:val="24"/>
              </w:rPr>
              <w:t xml:space="preserve"> or by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adding / deleting words.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431A74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Vocabulary and c</w:t>
            </w:r>
            <w:r w:rsidR="00A10AAC" w:rsidRPr="00E14302">
              <w:rPr>
                <w:rFonts w:ascii="Century Gothic" w:hAnsi="Century Gothic"/>
                <w:b/>
                <w:sz w:val="24"/>
                <w:szCs w:val="24"/>
              </w:rPr>
              <w:t>omposition</w:t>
            </w:r>
          </w:p>
        </w:tc>
      </w:tr>
      <w:tr w:rsidR="00A10AAC" w:rsidRPr="00E14302" w:rsidTr="001E7E11">
        <w:tc>
          <w:tcPr>
            <w:tcW w:w="10314" w:type="dxa"/>
          </w:tcPr>
          <w:p w:rsidR="00431A74" w:rsidRDefault="00431A74" w:rsidP="00431A7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</w:rPr>
            </w:pPr>
            <w:r w:rsidRPr="00E14302">
              <w:rPr>
                <w:rFonts w:ascii="Century Gothic" w:hAnsi="Century Gothic"/>
                <w:sz w:val="24"/>
                <w:szCs w:val="24"/>
              </w:rPr>
              <w:t xml:space="preserve">Can sometimes use </w:t>
            </w:r>
            <w:r>
              <w:rPr>
                <w:rFonts w:ascii="Century Gothic" w:hAnsi="Century Gothic"/>
                <w:sz w:val="24"/>
                <w:szCs w:val="24"/>
              </w:rPr>
              <w:t>interesting and ambitious words.</w:t>
            </w:r>
          </w:p>
          <w:p w:rsidR="00805900" w:rsidRPr="00E14302" w:rsidRDefault="00805900" w:rsidP="00431A7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</w:rPr>
            </w:pPr>
            <w:r w:rsidRPr="00E14302">
              <w:rPr>
                <w:rFonts w:ascii="Century Gothic" w:hAnsi="Century Gothic"/>
                <w:sz w:val="24"/>
                <w:szCs w:val="24"/>
              </w:rPr>
              <w:t>Can use paragraphs</w:t>
            </w:r>
            <w:r w:rsidR="00431A74">
              <w:rPr>
                <w:rFonts w:ascii="Century Gothic" w:hAnsi="Century Gothic"/>
                <w:sz w:val="24"/>
                <w:szCs w:val="24"/>
              </w:rPr>
              <w:t xml:space="preserve"> to organise ideas appropriately</w:t>
            </w:r>
            <w:r w:rsidRPr="00E14302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10AAC" w:rsidRDefault="00431A74" w:rsidP="00431A7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use varied sentence openers, such as fronted adverbials.</w:t>
            </w:r>
          </w:p>
          <w:p w:rsidR="00A10AAC" w:rsidRDefault="00431A74" w:rsidP="00431A7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Can use a wide range of conjunctions. </w:t>
            </w:r>
          </w:p>
          <w:p w:rsidR="00431A74" w:rsidRDefault="00431A74" w:rsidP="00431A7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write a variety of narrative and non-narrative texts, including features.</w:t>
            </w:r>
          </w:p>
          <w:p w:rsidR="00E30437" w:rsidRPr="00E14302" w:rsidRDefault="00E30437" w:rsidP="00431A74">
            <w:pPr>
              <w:pStyle w:val="NoSpacing"/>
              <w:numPr>
                <w:ilvl w:val="0"/>
                <w:numId w:val="2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Can edit and suggest improvements in own work.</w:t>
            </w:r>
          </w:p>
        </w:tc>
      </w:tr>
    </w:tbl>
    <w:p w:rsidR="004B1B83" w:rsidRPr="00E14302" w:rsidRDefault="004B1B83" w:rsidP="00A10AAC">
      <w:pPr>
        <w:pStyle w:val="NoSpacing"/>
        <w:ind w:left="-567"/>
        <w:rPr>
          <w:rFonts w:ascii="Century Gothic" w:hAnsi="Century Gothic"/>
          <w:color w:val="8064A2" w:themeColor="accent4"/>
          <w:sz w:val="24"/>
          <w:szCs w:val="24"/>
        </w:rPr>
      </w:pPr>
    </w:p>
    <w:p w:rsidR="004B1B83" w:rsidRPr="00E14302" w:rsidRDefault="004B1B83">
      <w:pPr>
        <w:rPr>
          <w:rFonts w:ascii="Century Gothic" w:hAnsi="Century Gothic"/>
          <w:color w:val="8064A2" w:themeColor="accent4"/>
          <w:sz w:val="24"/>
          <w:szCs w:val="24"/>
        </w:rPr>
      </w:pPr>
      <w:r w:rsidRPr="00E14302">
        <w:rPr>
          <w:rFonts w:ascii="Century Gothic" w:hAnsi="Century Gothic"/>
          <w:color w:val="8064A2" w:themeColor="accent4"/>
          <w:sz w:val="24"/>
          <w:szCs w:val="24"/>
        </w:rPr>
        <w:br w:type="page"/>
      </w: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  <w:r w:rsidRPr="00E14302">
        <w:rPr>
          <w:rFonts w:ascii="Century Gothic" w:hAnsi="Century Gothic"/>
          <w:noProof/>
          <w:color w:val="8064A2" w:themeColor="accent4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336" behindDoc="0" locked="0" layoutInCell="1" allowOverlap="1" wp14:anchorId="435CCAED" wp14:editId="59E1D105">
            <wp:simplePos x="0" y="0"/>
            <wp:positionH relativeFrom="margin">
              <wp:posOffset>4823460</wp:posOffset>
            </wp:positionH>
            <wp:positionV relativeFrom="margin">
              <wp:posOffset>-190500</wp:posOffset>
            </wp:positionV>
            <wp:extent cx="1000760" cy="1082040"/>
            <wp:effectExtent l="0" t="0" r="889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302">
        <w:rPr>
          <w:rFonts w:ascii="Century Gothic" w:hAnsi="Century Gothic"/>
          <w:color w:val="8064A2" w:themeColor="accent4"/>
          <w:sz w:val="24"/>
          <w:szCs w:val="24"/>
        </w:rPr>
        <w:t xml:space="preserve">Year Expectations:  </w:t>
      </w:r>
      <w:r w:rsidRPr="00E14302">
        <w:rPr>
          <w:rFonts w:ascii="Century Gothic" w:hAnsi="Century Gothic"/>
          <w:b/>
          <w:color w:val="8064A2" w:themeColor="accent4"/>
          <w:sz w:val="24"/>
          <w:szCs w:val="24"/>
        </w:rPr>
        <w:t xml:space="preserve">Year </w:t>
      </w:r>
      <w:r w:rsidR="00AC6800" w:rsidRPr="00E14302">
        <w:rPr>
          <w:rFonts w:ascii="Century Gothic" w:hAnsi="Century Gothic"/>
          <w:b/>
          <w:color w:val="8064A2" w:themeColor="accent4"/>
          <w:sz w:val="24"/>
          <w:szCs w:val="24"/>
        </w:rPr>
        <w:t>Four</w:t>
      </w: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color w:val="8064A2" w:themeColor="accent4"/>
          <w:sz w:val="24"/>
          <w:szCs w:val="24"/>
        </w:rPr>
      </w:pPr>
      <w:r w:rsidRPr="00E14302">
        <w:rPr>
          <w:rFonts w:ascii="Century Gothic" w:hAnsi="Century Gothic"/>
          <w:b/>
          <w:color w:val="8064A2" w:themeColor="accent4"/>
          <w:sz w:val="24"/>
          <w:szCs w:val="24"/>
        </w:rPr>
        <w:t>Mathematics</w:t>
      </w: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sz w:val="24"/>
          <w:szCs w:val="24"/>
        </w:rPr>
      </w:pPr>
    </w:p>
    <w:p w:rsidR="00A10AAC" w:rsidRPr="00E14302" w:rsidRDefault="00A10AAC" w:rsidP="00A10AAC">
      <w:pPr>
        <w:pStyle w:val="NoSpacing"/>
        <w:ind w:left="-567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314" w:type="dxa"/>
        <w:tblInd w:w="-567" w:type="dxa"/>
        <w:tblLook w:val="04A0" w:firstRow="1" w:lastRow="0" w:firstColumn="1" w:lastColumn="0" w:noHBand="0" w:noVBand="1"/>
      </w:tblPr>
      <w:tblGrid>
        <w:gridCol w:w="10314"/>
      </w:tblGrid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Number and Place Value</w:t>
            </w:r>
          </w:p>
        </w:tc>
      </w:tr>
      <w:tr w:rsidR="00A10AAC" w:rsidRPr="00E14302" w:rsidTr="001E7E11">
        <w:tc>
          <w:tcPr>
            <w:tcW w:w="10314" w:type="dxa"/>
          </w:tcPr>
          <w:p w:rsidR="00A10AAC" w:rsidRDefault="000D1C45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Read, write, </w:t>
            </w:r>
            <w:r w:rsidR="00E30437">
              <w:rPr>
                <w:rFonts w:ascii="Century Gothic" w:hAnsi="Century Gothic"/>
                <w:sz w:val="24"/>
                <w:szCs w:val="24"/>
              </w:rPr>
              <w:t>order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compare</w:t>
            </w:r>
            <w:r w:rsidR="00E30437">
              <w:rPr>
                <w:rFonts w:ascii="Century Gothic" w:hAnsi="Century Gothic"/>
                <w:sz w:val="24"/>
                <w:szCs w:val="24"/>
              </w:rPr>
              <w:t xml:space="preserve"> numbers and numerals to 10,000.</w:t>
            </w:r>
          </w:p>
          <w:p w:rsidR="000D1C45" w:rsidRDefault="000D1C45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Round any number to the nearest 10, 100 or 1000.</w:t>
            </w:r>
          </w:p>
          <w:p w:rsidR="000D1C45" w:rsidRDefault="000D1C45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Find 1000 more or less than a given number.</w:t>
            </w:r>
          </w:p>
          <w:p w:rsidR="000D1C45" w:rsidRDefault="000D1C45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Count backwards through zero, to include negative numbers.</w:t>
            </w:r>
          </w:p>
          <w:p w:rsidR="00E30437" w:rsidRDefault="00E30437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Explain value of digits up to 10,000.</w:t>
            </w:r>
          </w:p>
          <w:p w:rsidR="000D1C45" w:rsidRPr="00E14302" w:rsidRDefault="000D1C45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Known Roman numerals to 100.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Addition and subtraction</w:t>
            </w:r>
          </w:p>
        </w:tc>
      </w:tr>
      <w:tr w:rsidR="00A10AAC" w:rsidRPr="00E14302" w:rsidTr="001E7E11">
        <w:tc>
          <w:tcPr>
            <w:tcW w:w="10314" w:type="dxa"/>
          </w:tcPr>
          <w:p w:rsidR="00A10AAC" w:rsidRDefault="00E30437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Men</w:t>
            </w:r>
            <w:r w:rsidR="00D35630">
              <w:rPr>
                <w:rFonts w:ascii="Century Gothic" w:hAnsi="Century Gothic"/>
                <w:sz w:val="24"/>
                <w:szCs w:val="24"/>
              </w:rPr>
              <w:t>tally add and subtract 2 digit numbers.</w:t>
            </w:r>
          </w:p>
          <w:p w:rsidR="00D35630" w:rsidRDefault="00D35630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Calculate (including in the context of real life, e.</w:t>
            </w:r>
            <w:r w:rsidR="000D1C45">
              <w:rPr>
                <w:rFonts w:ascii="Century Gothic" w:hAnsi="Century Gothic"/>
                <w:sz w:val="24"/>
                <w:szCs w:val="24"/>
              </w:rPr>
              <w:t>g. money, measures etc.) up to 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digit addition and subtractions</w:t>
            </w:r>
            <w:r w:rsidR="000D1C45">
              <w:rPr>
                <w:rFonts w:ascii="Century Gothic" w:hAnsi="Century Gothic"/>
                <w:sz w:val="24"/>
                <w:szCs w:val="24"/>
              </w:rPr>
              <w:t>, using formal methods where appropriate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0D1C45" w:rsidRPr="00E14302" w:rsidRDefault="000D1C45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Estimate and use inverse operations to check answers.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A10AAC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Multiplication and division</w:t>
            </w:r>
          </w:p>
        </w:tc>
      </w:tr>
      <w:tr w:rsidR="00A10AAC" w:rsidRPr="00E14302" w:rsidTr="001E7E11">
        <w:tc>
          <w:tcPr>
            <w:tcW w:w="10314" w:type="dxa"/>
          </w:tcPr>
          <w:p w:rsidR="00A10AAC" w:rsidRDefault="00E30437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Divide numbers up to 1000 by 10 or 100.</w:t>
            </w:r>
          </w:p>
          <w:p w:rsidR="00D35630" w:rsidRDefault="00D35630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Multiply and divide 2 digit numbers by 10 and 100.</w:t>
            </w:r>
          </w:p>
          <w:p w:rsidR="00E30437" w:rsidRDefault="00E30437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Multiply and divide numbers up to 1000 by 2, 3, 4 or 5 and find the remainder.</w:t>
            </w:r>
          </w:p>
          <w:p w:rsidR="000D1C45" w:rsidRPr="00E14302" w:rsidRDefault="00D35630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Know by heart ALL times table facts and </w:t>
            </w:r>
            <w:r w:rsidR="000D1C45">
              <w:rPr>
                <w:rFonts w:ascii="Century Gothic" w:hAnsi="Century Gothic"/>
                <w:sz w:val="24"/>
                <w:szCs w:val="24"/>
              </w:rPr>
              <w:t xml:space="preserve">related </w:t>
            </w:r>
            <w:r>
              <w:rPr>
                <w:rFonts w:ascii="Century Gothic" w:hAnsi="Century Gothic"/>
                <w:sz w:val="24"/>
                <w:szCs w:val="24"/>
              </w:rPr>
              <w:t>division facts</w:t>
            </w:r>
            <w:r w:rsidR="000D1C45">
              <w:rPr>
                <w:rFonts w:ascii="Century Gothic" w:hAnsi="Century Gothic"/>
                <w:sz w:val="24"/>
                <w:szCs w:val="24"/>
              </w:rPr>
              <w:t xml:space="preserve"> up to 12 x 12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A10AAC" w:rsidRPr="00D35630" w:rsidRDefault="00D35630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Calculate (including in the context of real life, e.g. money, m</w:t>
            </w:r>
            <w:r w:rsidR="000D1C45">
              <w:rPr>
                <w:rFonts w:ascii="Century Gothic" w:hAnsi="Century Gothic"/>
                <w:sz w:val="24"/>
                <w:szCs w:val="24"/>
              </w:rPr>
              <w:t xml:space="preserve">easures etc.) TU x U and TU ÷ U using formal written methods. 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Fractions</w:t>
            </w:r>
            <w:r w:rsidR="00B653E6">
              <w:rPr>
                <w:rFonts w:ascii="Century Gothic" w:hAnsi="Century Gothic"/>
                <w:b/>
                <w:sz w:val="24"/>
                <w:szCs w:val="24"/>
              </w:rPr>
              <w:t xml:space="preserve"> and decimals</w:t>
            </w:r>
          </w:p>
        </w:tc>
      </w:tr>
      <w:tr w:rsidR="00A10AAC" w:rsidRPr="00E14302" w:rsidTr="001E7E11">
        <w:tc>
          <w:tcPr>
            <w:tcW w:w="10314" w:type="dxa"/>
          </w:tcPr>
          <w:p w:rsidR="00A10AAC" w:rsidRDefault="00D35630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Identify parts of fractions that equal one whole.</w:t>
            </w:r>
          </w:p>
          <w:p w:rsidR="00B653E6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Recognise and show using diagrams families of equivalent fractions.</w:t>
            </w:r>
          </w:p>
          <w:p w:rsidR="00B653E6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Recognise equivalence between fractions and decimals.</w:t>
            </w:r>
          </w:p>
          <w:p w:rsidR="00B653E6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Add and subtract fractions with the same denominator.</w:t>
            </w:r>
          </w:p>
          <w:p w:rsidR="00B653E6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Round decimals with 1 decimal place to the nearest whole number.</w:t>
            </w:r>
          </w:p>
          <w:p w:rsidR="00A10AAC" w:rsidRPr="00E14302" w:rsidRDefault="00B653E6" w:rsidP="00B653E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Compare numbers with the same number of decimal places up to two decimal places.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Measurement</w:t>
            </w:r>
          </w:p>
        </w:tc>
      </w:tr>
      <w:tr w:rsidR="00A10AAC" w:rsidRPr="00E14302" w:rsidTr="001E7E11">
        <w:tc>
          <w:tcPr>
            <w:tcW w:w="10314" w:type="dxa"/>
          </w:tcPr>
          <w:p w:rsidR="00A10AAC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Read, write and convert the time between analogue and digital 12 and 24 hour clocks.</w:t>
            </w:r>
          </w:p>
          <w:p w:rsidR="00B653E6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Solve problems involving converting time.</w:t>
            </w:r>
          </w:p>
          <w:p w:rsidR="00B653E6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Convert between different units of measure.</w:t>
            </w:r>
          </w:p>
          <w:p w:rsidR="00A10AAC" w:rsidRPr="00E14302" w:rsidRDefault="00B653E6" w:rsidP="00B653E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Measure and calculate the perimeter and area of rectilinear shapes.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A10AAC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Geometry: Properties of shapes</w:t>
            </w:r>
          </w:p>
        </w:tc>
      </w:tr>
      <w:tr w:rsidR="00A10AAC" w:rsidRPr="00E14302" w:rsidTr="001E7E11">
        <w:tc>
          <w:tcPr>
            <w:tcW w:w="10314" w:type="dxa"/>
          </w:tcPr>
          <w:p w:rsidR="00A10AAC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Compare and classify geometric shapes based on properties.</w:t>
            </w:r>
          </w:p>
          <w:p w:rsidR="00B653E6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Identify and order angles.</w:t>
            </w:r>
          </w:p>
          <w:p w:rsidR="00A10AAC" w:rsidRPr="00E14302" w:rsidRDefault="00B653E6" w:rsidP="00B653E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Identify lines of symmetry in 2D shapes of different orientation.</w:t>
            </w:r>
          </w:p>
        </w:tc>
      </w:tr>
      <w:tr w:rsidR="00A10AAC" w:rsidRPr="00E14302" w:rsidTr="001E7E11">
        <w:tc>
          <w:tcPr>
            <w:tcW w:w="10314" w:type="dxa"/>
            <w:shd w:val="clear" w:color="auto" w:fill="CCC0D9" w:themeFill="accent4" w:themeFillTint="66"/>
          </w:tcPr>
          <w:p w:rsidR="00A10AAC" w:rsidRPr="00E14302" w:rsidRDefault="00A10AAC" w:rsidP="001E7E11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  <w:r w:rsidRPr="00E14302">
              <w:rPr>
                <w:rFonts w:ascii="Century Gothic" w:hAnsi="Century Gothic"/>
                <w:b/>
                <w:sz w:val="24"/>
                <w:szCs w:val="24"/>
              </w:rPr>
              <w:t>Geometry: Position and Direction</w:t>
            </w:r>
          </w:p>
        </w:tc>
      </w:tr>
      <w:tr w:rsidR="00A10AAC" w:rsidRPr="00E14302" w:rsidTr="001E7E11">
        <w:tc>
          <w:tcPr>
            <w:tcW w:w="10314" w:type="dxa"/>
          </w:tcPr>
          <w:p w:rsidR="00A10AAC" w:rsidRDefault="00B653E6" w:rsidP="001E7E11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position using coordinates on a 2D grid.</w:t>
            </w:r>
          </w:p>
          <w:p w:rsidR="00B653E6" w:rsidRPr="00E14302" w:rsidRDefault="00B653E6" w:rsidP="00B653E6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Describe movements using left/right, up/down.</w:t>
            </w:r>
          </w:p>
        </w:tc>
      </w:tr>
      <w:tr w:rsidR="00AC6800" w:rsidRPr="00E14302" w:rsidTr="00AC6800">
        <w:tc>
          <w:tcPr>
            <w:tcW w:w="10314" w:type="dxa"/>
            <w:shd w:val="clear" w:color="auto" w:fill="CCC0D9" w:themeFill="accent4" w:themeFillTint="66"/>
          </w:tcPr>
          <w:p w:rsidR="00AC6800" w:rsidRPr="00E14302" w:rsidRDefault="00AC6800" w:rsidP="00AC68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color w:val="0D0D0D"/>
                <w:sz w:val="24"/>
                <w:szCs w:val="24"/>
              </w:rPr>
            </w:pPr>
            <w:r w:rsidRPr="00E14302">
              <w:rPr>
                <w:rFonts w:ascii="Century Gothic" w:hAnsi="Century Gothic" w:cs="Arial"/>
                <w:b/>
                <w:color w:val="0D0D0D"/>
                <w:sz w:val="24"/>
                <w:szCs w:val="24"/>
              </w:rPr>
              <w:t>Statistics</w:t>
            </w:r>
          </w:p>
        </w:tc>
      </w:tr>
      <w:tr w:rsidR="00AC6800" w:rsidRPr="00E14302" w:rsidTr="001E7E11">
        <w:tc>
          <w:tcPr>
            <w:tcW w:w="10314" w:type="dxa"/>
          </w:tcPr>
          <w:p w:rsidR="00AC6800" w:rsidRDefault="00ED69B6" w:rsidP="00AC68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D0D0D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D0D0D"/>
                <w:sz w:val="24"/>
                <w:szCs w:val="24"/>
              </w:rPr>
              <w:t>Interpret and present bar charts and line graphs.</w:t>
            </w:r>
          </w:p>
          <w:p w:rsidR="00ED69B6" w:rsidRPr="00E14302" w:rsidRDefault="00ED69B6" w:rsidP="00AC680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color w:val="0D0D0D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D0D0D"/>
                <w:sz w:val="24"/>
                <w:szCs w:val="24"/>
              </w:rPr>
              <w:t>Use bar charts, pictograms, tables and graphs to solve problems.</w:t>
            </w:r>
          </w:p>
        </w:tc>
      </w:tr>
    </w:tbl>
    <w:p w:rsidR="00A10AAC" w:rsidRPr="00E14302" w:rsidRDefault="00A10AAC" w:rsidP="004370FD">
      <w:pPr>
        <w:pStyle w:val="NoSpacing"/>
        <w:rPr>
          <w:rFonts w:ascii="Century Gothic" w:hAnsi="Century Gothic"/>
          <w:sz w:val="24"/>
          <w:szCs w:val="24"/>
        </w:rPr>
      </w:pPr>
    </w:p>
    <w:sectPr w:rsidR="00A10AAC" w:rsidRPr="00E14302" w:rsidSect="008362DC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2DAD"/>
    <w:multiLevelType w:val="hybridMultilevel"/>
    <w:tmpl w:val="E7FA1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3249F"/>
    <w:multiLevelType w:val="hybridMultilevel"/>
    <w:tmpl w:val="4F888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8A1FE6"/>
    <w:multiLevelType w:val="hybridMultilevel"/>
    <w:tmpl w:val="FBE63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9C339A"/>
    <w:multiLevelType w:val="hybridMultilevel"/>
    <w:tmpl w:val="9DEAACF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A10046B"/>
    <w:multiLevelType w:val="hybridMultilevel"/>
    <w:tmpl w:val="40124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443F2"/>
    <w:multiLevelType w:val="hybridMultilevel"/>
    <w:tmpl w:val="8E44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861C2"/>
    <w:multiLevelType w:val="hybridMultilevel"/>
    <w:tmpl w:val="1CCC23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195"/>
    <w:multiLevelType w:val="hybridMultilevel"/>
    <w:tmpl w:val="1F10F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33CD1"/>
    <w:multiLevelType w:val="hybridMultilevel"/>
    <w:tmpl w:val="B53E9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7331DA"/>
    <w:multiLevelType w:val="hybridMultilevel"/>
    <w:tmpl w:val="5E4C0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F31BA7"/>
    <w:multiLevelType w:val="hybridMultilevel"/>
    <w:tmpl w:val="09F2D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5F2F34"/>
    <w:multiLevelType w:val="hybridMultilevel"/>
    <w:tmpl w:val="50E6E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75625"/>
    <w:multiLevelType w:val="hybridMultilevel"/>
    <w:tmpl w:val="6E02B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6B55"/>
    <w:multiLevelType w:val="hybridMultilevel"/>
    <w:tmpl w:val="6D9EB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836863"/>
    <w:multiLevelType w:val="hybridMultilevel"/>
    <w:tmpl w:val="B868E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2030"/>
    <w:multiLevelType w:val="hybridMultilevel"/>
    <w:tmpl w:val="03E4C4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B1CC1"/>
    <w:multiLevelType w:val="hybridMultilevel"/>
    <w:tmpl w:val="E8ACA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258B6"/>
    <w:multiLevelType w:val="hybridMultilevel"/>
    <w:tmpl w:val="9FD07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95F5C"/>
    <w:multiLevelType w:val="hybridMultilevel"/>
    <w:tmpl w:val="3E2A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E62AA"/>
    <w:multiLevelType w:val="hybridMultilevel"/>
    <w:tmpl w:val="CE3A1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17"/>
  </w:num>
  <w:num w:numId="5">
    <w:abstractNumId w:val="12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19"/>
  </w:num>
  <w:num w:numId="11">
    <w:abstractNumId w:val="18"/>
  </w:num>
  <w:num w:numId="12">
    <w:abstractNumId w:val="9"/>
  </w:num>
  <w:num w:numId="13">
    <w:abstractNumId w:val="15"/>
  </w:num>
  <w:num w:numId="14">
    <w:abstractNumId w:val="1"/>
  </w:num>
  <w:num w:numId="15">
    <w:abstractNumId w:val="10"/>
  </w:num>
  <w:num w:numId="16">
    <w:abstractNumId w:val="8"/>
  </w:num>
  <w:num w:numId="17">
    <w:abstractNumId w:val="0"/>
  </w:num>
  <w:num w:numId="18">
    <w:abstractNumId w:val="2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962FB"/>
    <w:rsid w:val="000A14F7"/>
    <w:rsid w:val="000D1C45"/>
    <w:rsid w:val="001327A9"/>
    <w:rsid w:val="00140F97"/>
    <w:rsid w:val="001A36CC"/>
    <w:rsid w:val="001E7E11"/>
    <w:rsid w:val="002B1662"/>
    <w:rsid w:val="003133EF"/>
    <w:rsid w:val="003230FF"/>
    <w:rsid w:val="003D1D57"/>
    <w:rsid w:val="00431A74"/>
    <w:rsid w:val="004370FD"/>
    <w:rsid w:val="004B1B83"/>
    <w:rsid w:val="004E3D17"/>
    <w:rsid w:val="005169C3"/>
    <w:rsid w:val="00575083"/>
    <w:rsid w:val="00671F1F"/>
    <w:rsid w:val="006815E8"/>
    <w:rsid w:val="00696171"/>
    <w:rsid w:val="006F21F8"/>
    <w:rsid w:val="007773E0"/>
    <w:rsid w:val="00787BE6"/>
    <w:rsid w:val="00805900"/>
    <w:rsid w:val="008362DC"/>
    <w:rsid w:val="008470C8"/>
    <w:rsid w:val="008F0A23"/>
    <w:rsid w:val="008F702B"/>
    <w:rsid w:val="009525B8"/>
    <w:rsid w:val="00A10AAC"/>
    <w:rsid w:val="00AB54CD"/>
    <w:rsid w:val="00AC6800"/>
    <w:rsid w:val="00B653E6"/>
    <w:rsid w:val="00C52BA3"/>
    <w:rsid w:val="00CA53FF"/>
    <w:rsid w:val="00D35630"/>
    <w:rsid w:val="00DC3175"/>
    <w:rsid w:val="00DD4679"/>
    <w:rsid w:val="00E14302"/>
    <w:rsid w:val="00E17B03"/>
    <w:rsid w:val="00E30437"/>
    <w:rsid w:val="00E44D76"/>
    <w:rsid w:val="00ED69B6"/>
    <w:rsid w:val="00F21C4D"/>
    <w:rsid w:val="00F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2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BFC4-F344-4D1A-BCA4-6EB45EA2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(SWGfL)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Mirams</dc:creator>
  <cp:lastModifiedBy>Maria Maddock</cp:lastModifiedBy>
  <cp:revision>2</cp:revision>
  <dcterms:created xsi:type="dcterms:W3CDTF">2017-09-12T09:13:00Z</dcterms:created>
  <dcterms:modified xsi:type="dcterms:W3CDTF">2017-09-12T09:13:00Z</dcterms:modified>
</cp:coreProperties>
</file>